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22B" w:rsidRDefault="000D3EA9" w:rsidP="005C722B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МБОУ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с.Чааты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им.К.О.Шактаржыка</w:t>
      </w:r>
      <w:proofErr w:type="spellEnd"/>
    </w:p>
    <w:p w:rsidR="00373E19" w:rsidRDefault="000D3EA9" w:rsidP="005C722B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Справка о текущем контроле 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  состоянием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 здоровья обучающихся, а также о проведении санитарно-гигиенических, профилактических и оздоровительных мероприятий</w:t>
      </w:r>
    </w:p>
    <w:p w:rsidR="00827C93" w:rsidRPr="005C722B" w:rsidRDefault="00373E19" w:rsidP="005C722B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на </w:t>
      </w:r>
      <w:r w:rsidR="000D3E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2023-2024 учебный год</w:t>
      </w:r>
    </w:p>
    <w:p w:rsidR="00827C93" w:rsidRPr="002F0315" w:rsidRDefault="00827C93" w:rsidP="00827C9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5C7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22422" w:rsidRDefault="00222422" w:rsidP="002F0315">
      <w:pPr>
        <w:pStyle w:val="a3"/>
        <w:spacing w:before="0" w:beforeAutospacing="0" w:after="0" w:afterAutospacing="0"/>
        <w:ind w:firstLine="567"/>
        <w:jc w:val="both"/>
      </w:pPr>
      <w:r w:rsidRPr="005C722B">
        <w:rPr>
          <w:color w:val="181818"/>
        </w:rPr>
        <w:t> </w:t>
      </w:r>
      <w:r>
        <w:t>В</w:t>
      </w:r>
      <w:r w:rsidR="00871DF2">
        <w:t xml:space="preserve"> МБОУ СОШ </w:t>
      </w:r>
      <w:proofErr w:type="spellStart"/>
      <w:r w:rsidR="00871DF2">
        <w:t>с.Чааты</w:t>
      </w:r>
      <w:proofErr w:type="spellEnd"/>
      <w:r w:rsidR="00871DF2">
        <w:t xml:space="preserve"> </w:t>
      </w:r>
      <w:proofErr w:type="spellStart"/>
      <w:r w:rsidR="00871DF2">
        <w:t>им.К.О.Шактаржыка</w:t>
      </w:r>
      <w:proofErr w:type="spellEnd"/>
      <w:r w:rsidR="00871DF2">
        <w:t xml:space="preserve"> (далее Школа)</w:t>
      </w:r>
      <w:r>
        <w:t xml:space="preserve"> качестве критериев для оценивания </w:t>
      </w:r>
      <w:proofErr w:type="gramStart"/>
      <w:r>
        <w:t>состояния здоровья</w:t>
      </w:r>
      <w:proofErr w:type="gramEnd"/>
      <w:r>
        <w:t xml:space="preserve"> учащихся нами рассматриваются следующие показатели: </w:t>
      </w:r>
    </w:p>
    <w:p w:rsidR="00222422" w:rsidRDefault="00222422" w:rsidP="002F0315">
      <w:pPr>
        <w:pStyle w:val="a3"/>
        <w:spacing w:before="0" w:beforeAutospacing="0" w:after="0" w:afterAutospacing="0"/>
        <w:ind w:firstLine="567"/>
        <w:jc w:val="both"/>
      </w:pPr>
      <w:r>
        <w:sym w:font="Symbol" w:char="F0B7"/>
      </w:r>
      <w:r>
        <w:t xml:space="preserve"> статические данные о наличии хронических заболеваний; </w:t>
      </w:r>
    </w:p>
    <w:p w:rsidR="00222422" w:rsidRDefault="00222422" w:rsidP="002F0315">
      <w:pPr>
        <w:pStyle w:val="a3"/>
        <w:spacing w:before="0" w:beforeAutospacing="0" w:after="0" w:afterAutospacing="0"/>
        <w:ind w:firstLine="567"/>
        <w:jc w:val="both"/>
      </w:pPr>
      <w:r>
        <w:sym w:font="Symbol" w:char="F0B7"/>
      </w:r>
      <w:r>
        <w:t xml:space="preserve"> число учащихся по группам здоровья; </w:t>
      </w:r>
    </w:p>
    <w:p w:rsidR="00222422" w:rsidRDefault="00222422" w:rsidP="002F0315">
      <w:pPr>
        <w:pStyle w:val="a3"/>
        <w:spacing w:before="0" w:beforeAutospacing="0" w:after="0" w:afterAutospacing="0"/>
        <w:ind w:firstLine="567"/>
        <w:jc w:val="both"/>
      </w:pPr>
      <w:r>
        <w:sym w:font="Symbol" w:char="F0B7"/>
      </w:r>
      <w:r>
        <w:t xml:space="preserve"> физкультурные группы; </w:t>
      </w:r>
    </w:p>
    <w:p w:rsidR="00222422" w:rsidRPr="002F0315" w:rsidRDefault="00222422" w:rsidP="002F0315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sym w:font="Symbol" w:char="F0B7"/>
      </w:r>
      <w:r>
        <w:t xml:space="preserve"> уровень физического развития.</w:t>
      </w:r>
    </w:p>
    <w:p w:rsidR="000D3EA9" w:rsidRDefault="000D3EA9" w:rsidP="000D3EA9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u w:val="single"/>
          <w:lang w:eastAsia="en-US"/>
        </w:rPr>
        <w:t xml:space="preserve">Для выявления состояния здоровья обучающихся нами были проведены следующие работы: </w:t>
      </w:r>
      <w:r w:rsidRPr="002F0315">
        <w:rPr>
          <w:rFonts w:eastAsiaTheme="minorHAnsi"/>
          <w:lang w:eastAsia="en-US"/>
        </w:rPr>
        <w:t xml:space="preserve"> проверка Листков здоровья в классных журналах, изучение расписания уроков, расписания занятий внеклассной и внеурочной деятельности, изучение медицинских справок учащихся, наблюдение за учащимися на урока</w:t>
      </w:r>
      <w:r>
        <w:rPr>
          <w:rFonts w:eastAsiaTheme="minorHAnsi"/>
          <w:lang w:eastAsia="en-US"/>
        </w:rPr>
        <w:t>х и переменах, посещение уроков</w:t>
      </w:r>
      <w:r w:rsidRPr="002F0315">
        <w:rPr>
          <w:rFonts w:eastAsiaTheme="minorHAnsi"/>
          <w:lang w:eastAsia="en-US"/>
        </w:rPr>
        <w:t>, осмотр всех помещений, их санитарно-гигиеническая оценка.</w:t>
      </w:r>
    </w:p>
    <w:p w:rsidR="002F0315" w:rsidRPr="002F0315" w:rsidRDefault="002F0315" w:rsidP="002F0315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2F0315">
        <w:rPr>
          <w:rFonts w:eastAsiaTheme="minorHAnsi"/>
          <w:u w:val="single"/>
          <w:lang w:eastAsia="en-US"/>
        </w:rPr>
        <w:t>В ходе проверки выявлено следующее</w:t>
      </w:r>
      <w:r w:rsidRPr="002F0315">
        <w:rPr>
          <w:rFonts w:eastAsiaTheme="minorHAnsi"/>
          <w:lang w:eastAsia="en-US"/>
        </w:rPr>
        <w:t>:</w:t>
      </w:r>
    </w:p>
    <w:p w:rsidR="00827C93" w:rsidRPr="005C722B" w:rsidRDefault="0075640D" w:rsidP="000D3E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В </w:t>
      </w:r>
      <w:r w:rsidR="000D3EA9">
        <w:rPr>
          <w:rFonts w:ascii="Times New Roman" w:hAnsi="Times New Roman" w:cs="Times New Roman"/>
          <w:color w:val="181818"/>
          <w:sz w:val="24"/>
          <w:szCs w:val="24"/>
        </w:rPr>
        <w:t>школе</w:t>
      </w:r>
      <w:r w:rsidR="00827C93" w:rsidRPr="00373E19">
        <w:rPr>
          <w:rFonts w:ascii="Times New Roman" w:hAnsi="Times New Roman" w:cs="Times New Roman"/>
          <w:color w:val="181818"/>
          <w:sz w:val="24"/>
          <w:szCs w:val="24"/>
        </w:rPr>
        <w:t xml:space="preserve"> созданы все необходимые условия </w:t>
      </w:r>
      <w:proofErr w:type="gramStart"/>
      <w:r w:rsidR="00827C93" w:rsidRPr="00373E19">
        <w:rPr>
          <w:rFonts w:ascii="Times New Roman" w:hAnsi="Times New Roman" w:cs="Times New Roman"/>
          <w:color w:val="181818"/>
          <w:sz w:val="24"/>
          <w:szCs w:val="24"/>
        </w:rPr>
        <w:t>для  организации</w:t>
      </w:r>
      <w:proofErr w:type="gramEnd"/>
      <w:r w:rsidR="00827C93" w:rsidRPr="00373E19">
        <w:rPr>
          <w:rFonts w:ascii="Times New Roman" w:hAnsi="Times New Roman" w:cs="Times New Roman"/>
          <w:color w:val="181818"/>
          <w:sz w:val="24"/>
          <w:szCs w:val="24"/>
        </w:rPr>
        <w:t xml:space="preserve"> качественного образовательного процесса,  сохранения и укрепления   </w:t>
      </w:r>
      <w:r w:rsidR="00827C93" w:rsidRPr="00373E19">
        <w:rPr>
          <w:rFonts w:ascii="Times New Roman" w:hAnsi="Times New Roman" w:cs="Times New Roman"/>
          <w:color w:val="181818"/>
          <w:spacing w:val="-11"/>
          <w:sz w:val="24"/>
          <w:szCs w:val="24"/>
        </w:rPr>
        <w:t>здоровья</w:t>
      </w:r>
      <w:r w:rsidR="00C959B5" w:rsidRPr="00373E19">
        <w:rPr>
          <w:rFonts w:ascii="Times New Roman" w:hAnsi="Times New Roman" w:cs="Times New Roman"/>
          <w:color w:val="181818"/>
          <w:spacing w:val="-11"/>
          <w:sz w:val="24"/>
          <w:szCs w:val="24"/>
        </w:rPr>
        <w:t xml:space="preserve"> </w:t>
      </w:r>
      <w:r w:rsidR="00827C93" w:rsidRPr="00373E19">
        <w:rPr>
          <w:rFonts w:ascii="Times New Roman" w:hAnsi="Times New Roman" w:cs="Times New Roman"/>
          <w:color w:val="181818"/>
          <w:spacing w:val="-11"/>
          <w:sz w:val="24"/>
          <w:szCs w:val="24"/>
        </w:rPr>
        <w:t>обучающихся.</w:t>
      </w:r>
      <w:r w:rsidR="00C959B5" w:rsidRPr="00373E19">
        <w:rPr>
          <w:rFonts w:ascii="Times New Roman" w:hAnsi="Times New Roman" w:cs="Times New Roman"/>
          <w:color w:val="181818"/>
          <w:spacing w:val="-8"/>
          <w:sz w:val="24"/>
          <w:szCs w:val="24"/>
        </w:rPr>
        <w:t xml:space="preserve">  </w:t>
      </w:r>
      <w:r w:rsidR="00E516DA" w:rsidRPr="00373E19">
        <w:rPr>
          <w:rFonts w:ascii="Times New Roman" w:hAnsi="Times New Roman" w:cs="Times New Roman"/>
          <w:sz w:val="24"/>
          <w:szCs w:val="24"/>
        </w:rPr>
        <w:t>Клас</w:t>
      </w:r>
      <w:r w:rsidR="000D3EA9">
        <w:rPr>
          <w:rFonts w:ascii="Times New Roman" w:hAnsi="Times New Roman" w:cs="Times New Roman"/>
          <w:sz w:val="24"/>
          <w:szCs w:val="24"/>
        </w:rPr>
        <w:t xml:space="preserve">сные помещения отремонтированы. </w:t>
      </w:r>
      <w:r w:rsidR="00827C93" w:rsidRPr="005C722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 xml:space="preserve">Здание и помещения </w:t>
      </w:r>
      <w:r w:rsidR="00C959B5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ОО</w:t>
      </w:r>
      <w:r w:rsidR="00827C93" w:rsidRPr="005C722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  соответствуют </w:t>
      </w:r>
      <w:r w:rsidR="00827C93" w:rsidRPr="005C722B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нормам пожарной безопасности, требованиям охраны здоровья и охраны труда </w:t>
      </w:r>
      <w:r w:rsidR="00827C93" w:rsidRPr="005C722B">
        <w:rPr>
          <w:rFonts w:ascii="Times New Roman" w:eastAsia="Times New Roman" w:hAnsi="Times New Roman" w:cs="Times New Roman"/>
          <w:color w:val="181818"/>
          <w:spacing w:val="-13"/>
          <w:sz w:val="24"/>
          <w:szCs w:val="24"/>
          <w:lang w:eastAsia="ru-RU"/>
        </w:rPr>
        <w:t>обучающихся.</w:t>
      </w:r>
      <w:r w:rsidR="00E516DA">
        <w:rPr>
          <w:rFonts w:ascii="Times New Roman" w:eastAsia="Times New Roman" w:hAnsi="Times New Roman" w:cs="Times New Roman"/>
          <w:color w:val="181818"/>
          <w:spacing w:val="-13"/>
          <w:sz w:val="24"/>
          <w:szCs w:val="24"/>
          <w:lang w:eastAsia="ru-RU"/>
        </w:rPr>
        <w:t xml:space="preserve"> </w:t>
      </w:r>
    </w:p>
    <w:p w:rsidR="00827C93" w:rsidRPr="005C722B" w:rsidRDefault="00827C93" w:rsidP="00373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7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Согласно действующей лицензии школа осуществляет образовательную деятельность по образовательным программам начального общего, основного общего и среднего (полного) образования, по программам </w:t>
      </w:r>
      <w:r w:rsidR="00C959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дополнительного образования</w:t>
      </w:r>
      <w:r w:rsidR="007564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5C7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0D3E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="000D3E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="000D3E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2023 – 2024</w:t>
      </w:r>
      <w:r w:rsidRPr="005C7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учебном году в </w:t>
      </w:r>
      <w:r w:rsidR="000D3E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школе обучается 138 учащихся (11</w:t>
      </w:r>
      <w:r w:rsidRPr="005C7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класса - комплекта). </w:t>
      </w:r>
    </w:p>
    <w:p w:rsidR="00827C93" w:rsidRPr="005C722B" w:rsidRDefault="000D3EA9" w:rsidP="00373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 кабинеты школы</w:t>
      </w:r>
      <w:r w:rsidR="00827C93" w:rsidRPr="005C7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в которых осуществляется образовательный процесс, с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оответствуют требованиям СанПиН, </w:t>
      </w:r>
      <w:r w:rsidR="00827C93" w:rsidRPr="005C7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укомплектованы необходимым оборудованием,  мебелью.</w:t>
      </w:r>
    </w:p>
    <w:p w:rsidR="00827C93" w:rsidRPr="0075640D" w:rsidRDefault="00827C93" w:rsidP="00373E19">
      <w:pPr>
        <w:shd w:val="clear" w:color="auto" w:fill="FFFFFF"/>
        <w:spacing w:after="0" w:line="240" w:lineRule="auto"/>
        <w:ind w:right="-10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22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 xml:space="preserve">Организовано </w:t>
      </w:r>
      <w:r w:rsidR="00C959B5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 xml:space="preserve">бесплатное </w:t>
      </w:r>
      <w:r w:rsidRPr="005C722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 xml:space="preserve">горячее питание </w:t>
      </w:r>
      <w:r w:rsidR="00C959B5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 xml:space="preserve">для </w:t>
      </w:r>
      <w:r w:rsidRPr="005C722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обучающихся</w:t>
      </w:r>
      <w:r w:rsidR="00C959B5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 xml:space="preserve"> 1-4 классов (охват 100%)</w:t>
      </w:r>
      <w:r w:rsidR="000D3EA9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 xml:space="preserve">. </w:t>
      </w:r>
      <w:r w:rsidR="000D3EA9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 xml:space="preserve">В здании начальной школы </w:t>
      </w:r>
      <w:r w:rsidRPr="005C722B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 xml:space="preserve"> 1 пищеблок</w:t>
      </w:r>
      <w:r w:rsidRPr="005C722B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, оснащённый технологическим оборудованием, подсобные и другие помещения для хранения продуктов и приготовления пищи  </w:t>
      </w:r>
      <w:r w:rsidRPr="005C722B">
        <w:rPr>
          <w:rFonts w:ascii="Times New Roman" w:eastAsia="Times New Roman" w:hAnsi="Times New Roman" w:cs="Times New Roman"/>
          <w:color w:val="181818"/>
          <w:spacing w:val="-9"/>
          <w:sz w:val="24"/>
          <w:szCs w:val="24"/>
          <w:lang w:eastAsia="ru-RU"/>
        </w:rPr>
        <w:t> в соответствии с  санитарными нормами.  </w:t>
      </w:r>
      <w:r w:rsidR="00C959B5" w:rsidRPr="005C722B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 xml:space="preserve"> </w:t>
      </w:r>
      <w:r w:rsidRPr="0075640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Число посадочных мест в ст</w:t>
      </w:r>
      <w:r w:rsidR="0075640D" w:rsidRPr="0075640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оловой здания школы – 30</w:t>
      </w:r>
      <w:r w:rsidR="000D3EA9" w:rsidRPr="0075640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827C93" w:rsidRPr="0075640D" w:rsidRDefault="00827C93" w:rsidP="00373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4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 организован в од</w:t>
      </w:r>
      <w:r w:rsidR="00C959B5" w:rsidRPr="0075640D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r w:rsidR="000D3EA9" w:rsidRPr="00756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смену. Занятия начинаются с 8.15 ч. Обучение ведется в режиме 6</w:t>
      </w:r>
      <w:r w:rsidRPr="0075640D">
        <w:rPr>
          <w:rFonts w:ascii="Times New Roman" w:eastAsia="Times New Roman" w:hAnsi="Times New Roman" w:cs="Times New Roman"/>
          <w:sz w:val="24"/>
          <w:szCs w:val="24"/>
          <w:lang w:eastAsia="ru-RU"/>
        </w:rPr>
        <w:t>-дневной учебной недели.</w:t>
      </w:r>
      <w:r w:rsidR="00C959B5" w:rsidRPr="00756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первом классе (продолжительность урока - 35 минут в первом полугодии, </w:t>
      </w:r>
      <w:r w:rsidR="0075640D" w:rsidRPr="0075640D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756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- во втором полугодии).</w:t>
      </w:r>
    </w:p>
    <w:p w:rsidR="00827C93" w:rsidRPr="005C722B" w:rsidRDefault="00827C93" w:rsidP="00373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7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Расписание учебных занятий составляется с учетом требований СанПиН 2.4.2.2821-10. Максимальный объем учебной нагрузки и домашних заданий не прев</w:t>
      </w:r>
      <w:bookmarkStart w:id="0" w:name="_GoBack"/>
      <w:bookmarkEnd w:id="0"/>
      <w:r w:rsidRPr="005C7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ышает норм, установленных СанПиН 2.4.2.2821-10.</w:t>
      </w:r>
    </w:p>
    <w:p w:rsidR="00827C93" w:rsidRDefault="00827C93" w:rsidP="00373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7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целях обеспечения безопасных для здоровья детей условий деятельности </w:t>
      </w:r>
      <w:r w:rsidR="00871D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школа </w:t>
      </w:r>
      <w:r w:rsidRPr="005C7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сотрудничает с правоохранительными органами, с отделением государственного пожарного надзора по </w:t>
      </w:r>
      <w:proofErr w:type="spellStart"/>
      <w:r w:rsidR="00871D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Улуг-Хемскому</w:t>
      </w:r>
      <w:proofErr w:type="spellEnd"/>
      <w:r w:rsidR="00871D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C959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району.</w:t>
      </w:r>
    </w:p>
    <w:p w:rsidR="00C959B5" w:rsidRPr="00373E19" w:rsidRDefault="00C959B5" w:rsidP="00373E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73E1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Особое внимание уделяется санитарно-гигиеническому состоянию помещений, которое поддерживается на должном уровне. Два раза в день  проводится вла</w:t>
      </w:r>
      <w:r w:rsidR="000D3E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жная уборка всех помещений школы и в учебных кабинетах, </w:t>
      </w:r>
      <w:r w:rsidRPr="00373E1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использованием м</w:t>
      </w:r>
      <w:r w:rsidR="000D3E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оющих и дезинфицирующих средств.</w:t>
      </w:r>
    </w:p>
    <w:p w:rsidR="00C959B5" w:rsidRPr="00373E19" w:rsidRDefault="00C959B5" w:rsidP="00373E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73E1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Проветривание учебных помеще</w:t>
      </w:r>
      <w:r w:rsidR="000D3E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ний проводится во время перемен. </w:t>
      </w:r>
      <w:r w:rsidRPr="00373E1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До начала занятий и после их окончания осуществляется  сквозное проветривание учебных помещений в соответствии с требованиями СанПиН. </w:t>
      </w:r>
    </w:p>
    <w:p w:rsidR="00C959B5" w:rsidRPr="00373E19" w:rsidRDefault="00C959B5" w:rsidP="00373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E1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Температурный режим, освещение рабочих мест обучающихся и учителей  со</w:t>
      </w:r>
      <w:r w:rsidR="000D3E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ответствуют требованиям СанПиН. К</w:t>
      </w:r>
      <w:r w:rsidRPr="00373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лассные доски оборудованы дополни</w:t>
      </w:r>
      <w:r w:rsidR="000D3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тельным освещением – софитами.</w:t>
      </w:r>
    </w:p>
    <w:p w:rsidR="00E516DA" w:rsidRPr="00373E19" w:rsidRDefault="00E516DA" w:rsidP="00871DF2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E19">
        <w:rPr>
          <w:rFonts w:ascii="Times New Roman" w:hAnsi="Times New Roman" w:cs="Times New Roman"/>
          <w:sz w:val="24"/>
          <w:szCs w:val="24"/>
        </w:rPr>
        <w:lastRenderedPageBreak/>
        <w:t>Питьевой режим осуществляется посре</w:t>
      </w:r>
      <w:r w:rsidR="0075640D">
        <w:rPr>
          <w:rFonts w:ascii="Times New Roman" w:hAnsi="Times New Roman" w:cs="Times New Roman"/>
          <w:sz w:val="24"/>
          <w:szCs w:val="24"/>
        </w:rPr>
        <w:t xml:space="preserve">дством </w:t>
      </w:r>
      <w:r w:rsidR="000D3EA9">
        <w:rPr>
          <w:rFonts w:ascii="Times New Roman" w:hAnsi="Times New Roman" w:cs="Times New Roman"/>
          <w:sz w:val="24"/>
          <w:szCs w:val="24"/>
        </w:rPr>
        <w:t xml:space="preserve">питьевых </w:t>
      </w:r>
      <w:r w:rsidRPr="00373E19">
        <w:rPr>
          <w:rFonts w:ascii="Times New Roman" w:hAnsi="Times New Roman" w:cs="Times New Roman"/>
          <w:sz w:val="24"/>
          <w:szCs w:val="24"/>
        </w:rPr>
        <w:t xml:space="preserve">кулеров в каждом кабинете. </w:t>
      </w:r>
      <w:r w:rsidR="00871DF2">
        <w:rPr>
          <w:rFonts w:ascii="Times New Roman" w:hAnsi="Times New Roman" w:cs="Times New Roman"/>
          <w:sz w:val="24"/>
          <w:szCs w:val="24"/>
        </w:rPr>
        <w:t>В</w:t>
      </w:r>
      <w:r w:rsidRPr="00373E19">
        <w:rPr>
          <w:rFonts w:ascii="Times New Roman" w:hAnsi="Times New Roman" w:cs="Times New Roman"/>
          <w:sz w:val="24"/>
          <w:szCs w:val="24"/>
        </w:rPr>
        <w:t>ода соответствует санитарно-гигиеническим нормам</w:t>
      </w:r>
      <w:r w:rsidR="00871DF2">
        <w:rPr>
          <w:rFonts w:ascii="Times New Roman" w:hAnsi="Times New Roman" w:cs="Times New Roman"/>
          <w:sz w:val="24"/>
          <w:szCs w:val="24"/>
        </w:rPr>
        <w:t xml:space="preserve"> (сертификат имеется)</w:t>
      </w:r>
      <w:r w:rsidRPr="00373E19">
        <w:rPr>
          <w:rFonts w:ascii="Times New Roman" w:hAnsi="Times New Roman" w:cs="Times New Roman"/>
          <w:sz w:val="24"/>
          <w:szCs w:val="24"/>
        </w:rPr>
        <w:t>.</w:t>
      </w:r>
      <w:r w:rsidR="00871DF2">
        <w:rPr>
          <w:rFonts w:ascii="Times New Roman" w:hAnsi="Times New Roman" w:cs="Times New Roman"/>
          <w:sz w:val="24"/>
          <w:szCs w:val="24"/>
        </w:rPr>
        <w:t xml:space="preserve"> Также в каждом учебном кабинете есть умывальники, жидкие мыла, одноразовые бумажные полотенца. </w:t>
      </w:r>
    </w:p>
    <w:p w:rsidR="00E516DA" w:rsidRPr="00373E19" w:rsidRDefault="00E516DA" w:rsidP="00373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E19">
        <w:rPr>
          <w:rFonts w:ascii="Times New Roman" w:hAnsi="Times New Roman" w:cs="Times New Roman"/>
          <w:sz w:val="24"/>
          <w:szCs w:val="24"/>
        </w:rPr>
        <w:t>Медицинское обслуживание осуществляется в соответствии с Договором на медици</w:t>
      </w:r>
      <w:r w:rsidR="00EC3E2D">
        <w:rPr>
          <w:rFonts w:ascii="Times New Roman" w:hAnsi="Times New Roman" w:cs="Times New Roman"/>
          <w:sz w:val="24"/>
          <w:szCs w:val="24"/>
        </w:rPr>
        <w:t xml:space="preserve">нское </w:t>
      </w:r>
      <w:r w:rsidR="00EC3E2D" w:rsidRPr="0075640D">
        <w:rPr>
          <w:rFonts w:ascii="Times New Roman" w:hAnsi="Times New Roman" w:cs="Times New Roman"/>
          <w:sz w:val="24"/>
          <w:szCs w:val="24"/>
        </w:rPr>
        <w:t xml:space="preserve">обслуживание с </w:t>
      </w:r>
      <w:r w:rsidR="00EC3E2D" w:rsidRPr="007564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Государственным </w:t>
      </w:r>
      <w:r w:rsidR="00EC3E2D" w:rsidRPr="0075640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бюджетным</w:t>
      </w:r>
      <w:r w:rsidR="00EC3E2D" w:rsidRPr="007564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EC3E2D" w:rsidRPr="0075640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учреждением</w:t>
      </w:r>
      <w:r w:rsidR="00EC3E2D" w:rsidRPr="007564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EC3E2D" w:rsidRPr="0075640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здравоохранения</w:t>
      </w:r>
      <w:r w:rsidR="00EC3E2D" w:rsidRPr="007564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Республики Тыва "</w:t>
      </w:r>
      <w:proofErr w:type="spellStart"/>
      <w:r w:rsidR="00EC3E2D" w:rsidRPr="0075640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Улуг</w:t>
      </w:r>
      <w:r w:rsidR="00EC3E2D" w:rsidRPr="007564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EC3E2D" w:rsidRPr="0075640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Хемский</w:t>
      </w:r>
      <w:proofErr w:type="spellEnd"/>
      <w:r w:rsidR="00EC3E2D" w:rsidRPr="007564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="00EC3E2D" w:rsidRPr="007564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межкожуунный</w:t>
      </w:r>
      <w:proofErr w:type="spellEnd"/>
      <w:r w:rsidR="00EC3E2D" w:rsidRPr="007564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меди</w:t>
      </w:r>
      <w:r w:rsidR="007564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цинский центр им. А.Т. </w:t>
      </w:r>
      <w:proofErr w:type="spellStart"/>
      <w:r w:rsidR="007564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Балгана</w:t>
      </w:r>
      <w:proofErr w:type="spellEnd"/>
      <w:r w:rsidR="007564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</w:t>
      </w:r>
      <w:r w:rsidRPr="0075640D">
        <w:rPr>
          <w:rFonts w:ascii="Times New Roman" w:hAnsi="Times New Roman" w:cs="Times New Roman"/>
          <w:sz w:val="24"/>
          <w:szCs w:val="24"/>
        </w:rPr>
        <w:t>,</w:t>
      </w:r>
      <w:r w:rsidRPr="00373E19">
        <w:rPr>
          <w:rFonts w:ascii="Times New Roman" w:hAnsi="Times New Roman" w:cs="Times New Roman"/>
          <w:sz w:val="24"/>
          <w:szCs w:val="24"/>
        </w:rPr>
        <w:t xml:space="preserve"> </w:t>
      </w:r>
      <w:r w:rsidR="00EC3E2D">
        <w:rPr>
          <w:rFonts w:ascii="Times New Roman" w:hAnsi="Times New Roman" w:cs="Times New Roman"/>
          <w:sz w:val="24"/>
          <w:szCs w:val="24"/>
        </w:rPr>
        <w:t xml:space="preserve">в лице главного врача </w:t>
      </w:r>
      <w:proofErr w:type="spellStart"/>
      <w:r w:rsidR="00EC3E2D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="00EC3E2D">
        <w:rPr>
          <w:rFonts w:ascii="Times New Roman" w:hAnsi="Times New Roman" w:cs="Times New Roman"/>
          <w:sz w:val="24"/>
          <w:szCs w:val="24"/>
        </w:rPr>
        <w:t xml:space="preserve"> Л.Ы.</w:t>
      </w:r>
      <w:r w:rsidRPr="00373E19">
        <w:rPr>
          <w:rFonts w:ascii="Times New Roman" w:hAnsi="Times New Roman" w:cs="Times New Roman"/>
          <w:sz w:val="24"/>
          <w:szCs w:val="24"/>
        </w:rPr>
        <w:t xml:space="preserve"> </w:t>
      </w:r>
      <w:r w:rsidR="00EC3E2D">
        <w:rPr>
          <w:rFonts w:ascii="Times New Roman" w:hAnsi="Times New Roman" w:cs="Times New Roman"/>
          <w:sz w:val="24"/>
          <w:szCs w:val="24"/>
        </w:rPr>
        <w:t>Все сотрудники школы</w:t>
      </w:r>
      <w:r w:rsidRPr="00373E19">
        <w:rPr>
          <w:rFonts w:ascii="Times New Roman" w:hAnsi="Times New Roman" w:cs="Times New Roman"/>
          <w:sz w:val="24"/>
          <w:szCs w:val="24"/>
        </w:rPr>
        <w:t>, в том числе обслуживающий персонал и работники столовой имеют медицинские книжки, медицинск</w:t>
      </w:r>
      <w:r w:rsidR="0075640D">
        <w:rPr>
          <w:rFonts w:ascii="Times New Roman" w:hAnsi="Times New Roman" w:cs="Times New Roman"/>
          <w:sz w:val="24"/>
          <w:szCs w:val="24"/>
        </w:rPr>
        <w:t xml:space="preserve">ий осмотр и санитарный минимум </w:t>
      </w:r>
      <w:r w:rsidRPr="00373E19">
        <w:rPr>
          <w:rFonts w:ascii="Times New Roman" w:hAnsi="Times New Roman" w:cs="Times New Roman"/>
          <w:sz w:val="24"/>
          <w:szCs w:val="24"/>
        </w:rPr>
        <w:t>прошли своевременно. В медицинских книжках сотрудников указаны сделанные прививки.</w:t>
      </w:r>
    </w:p>
    <w:p w:rsidR="00E516DA" w:rsidRPr="00373E19" w:rsidRDefault="00E516DA" w:rsidP="00373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E19">
        <w:rPr>
          <w:rFonts w:ascii="Times New Roman" w:hAnsi="Times New Roman" w:cs="Times New Roman"/>
          <w:sz w:val="24"/>
          <w:szCs w:val="24"/>
        </w:rPr>
        <w:t xml:space="preserve">Для предотвращения  распространения </w:t>
      </w:r>
      <w:r w:rsidRPr="00373E1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373E19">
        <w:rPr>
          <w:rFonts w:ascii="Times New Roman" w:hAnsi="Times New Roman" w:cs="Times New Roman"/>
          <w:sz w:val="24"/>
          <w:szCs w:val="24"/>
        </w:rPr>
        <w:t>-19 были п</w:t>
      </w:r>
      <w:r w:rsidR="00231FAB" w:rsidRPr="00373E19">
        <w:rPr>
          <w:rFonts w:ascii="Times New Roman" w:hAnsi="Times New Roman" w:cs="Times New Roman"/>
          <w:sz w:val="24"/>
          <w:szCs w:val="24"/>
        </w:rPr>
        <w:t>ривиты 100%  работников</w:t>
      </w:r>
      <w:r w:rsidRPr="00373E19">
        <w:rPr>
          <w:rFonts w:ascii="Times New Roman" w:hAnsi="Times New Roman" w:cs="Times New Roman"/>
          <w:sz w:val="24"/>
          <w:szCs w:val="24"/>
        </w:rPr>
        <w:t xml:space="preserve"> </w:t>
      </w:r>
      <w:r w:rsidR="00EC3E2D">
        <w:rPr>
          <w:rFonts w:ascii="Times New Roman" w:hAnsi="Times New Roman" w:cs="Times New Roman"/>
          <w:sz w:val="24"/>
          <w:szCs w:val="24"/>
        </w:rPr>
        <w:t>школы</w:t>
      </w:r>
      <w:r w:rsidR="00231FAB" w:rsidRPr="00373E19">
        <w:rPr>
          <w:rFonts w:ascii="Times New Roman" w:hAnsi="Times New Roman" w:cs="Times New Roman"/>
          <w:sz w:val="24"/>
          <w:szCs w:val="24"/>
        </w:rPr>
        <w:t>.</w:t>
      </w:r>
    </w:p>
    <w:p w:rsidR="00231FAB" w:rsidRPr="00373E19" w:rsidRDefault="00231FAB" w:rsidP="00373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E19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учащихся сформирован навык мытья рук перед приемом пищи, что способствует исключению возникновения острых кишечных инфекций среди учащихся за последние пять лет.</w:t>
      </w:r>
    </w:p>
    <w:p w:rsidR="00222422" w:rsidRPr="00373E19" w:rsidRDefault="00222422" w:rsidP="00373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Охрана </w:t>
      </w:r>
      <w:r w:rsidR="00EC3E2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37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круглосуточно техническим пер</w:t>
      </w:r>
      <w:r w:rsidR="00EC3E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соналом (сторож, охранник</w:t>
      </w:r>
      <w:r w:rsidRPr="00373E19">
        <w:rPr>
          <w:rFonts w:ascii="Times New Roman" w:eastAsia="Times New Roman" w:hAnsi="Times New Roman" w:cs="Times New Roman"/>
          <w:sz w:val="24"/>
          <w:szCs w:val="24"/>
          <w:lang w:eastAsia="ru-RU"/>
        </w:rPr>
        <w:t>). Установлено видеонаблюдение по периметру здания.</w:t>
      </w:r>
    </w:p>
    <w:p w:rsidR="00222422" w:rsidRPr="00871DF2" w:rsidRDefault="00222422" w:rsidP="00373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сохранения и укрепления здоровья всех участников</w:t>
      </w:r>
      <w:r w:rsidR="00EC3E2D" w:rsidRPr="0087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 школа</w:t>
      </w:r>
      <w:r w:rsidRPr="0087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 реализует направление «</w:t>
      </w:r>
      <w:proofErr w:type="spellStart"/>
      <w:r w:rsidRPr="00871DF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</w:t>
      </w:r>
      <w:r w:rsidR="00871DF2" w:rsidRPr="00871DF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егающая</w:t>
      </w:r>
      <w:proofErr w:type="spellEnd"/>
      <w:r w:rsidR="00871DF2" w:rsidRPr="0087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среда».</w:t>
      </w:r>
    </w:p>
    <w:p w:rsidR="00E516DA" w:rsidRPr="00373E19" w:rsidRDefault="00222422" w:rsidP="00373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EC3E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разовательное пространство школы</w:t>
      </w:r>
      <w:r w:rsidRPr="0037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активное и успешное участие школьников в спортивно-массовых мероприятиях, секциях, олимпиадах, проектах, конкурсах, фестивалях, выставках, акциях различной направленности и различных уровней.</w:t>
      </w:r>
    </w:p>
    <w:p w:rsidR="00827C93" w:rsidRPr="00373E19" w:rsidRDefault="00827C93" w:rsidP="00373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учащимися 1-11 классов регулярно проводятся уроки безопасности. Ежегодно проводится не менее 4 общешкольных учебных тренировок поведения и эвакуации учащихся и персонала </w:t>
      </w:r>
      <w:r w:rsidR="00222422" w:rsidRPr="00373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37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здания в случае чрезвычайной ситуации. </w:t>
      </w:r>
      <w:r w:rsidR="00EC3E2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 w:rsidR="00222422" w:rsidRPr="0037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</w:t>
      </w:r>
      <w:r w:rsidR="00EC3E2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7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первичными средствами пожаротушения в необходимом количестве, установлена система противопожарной сигнализации и заключен договор на ее обслуживание.</w:t>
      </w:r>
    </w:p>
    <w:p w:rsidR="00827C93" w:rsidRPr="00373E19" w:rsidRDefault="00827C93" w:rsidP="00373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физического, психического здоровья ребенка определяется восприятием гармонии или дисгармонии форм, цвета, композиции. Поэтому школьная мебель, стены рекреаций, спортивный зал окрашены в спокойные, светлые радующие глаз тона, много цветов, размер и размещение которых соответствуют нормам СанПиН, создают уют и комфорт в помещениях.</w:t>
      </w:r>
    </w:p>
    <w:p w:rsidR="00827C93" w:rsidRPr="005C722B" w:rsidRDefault="0012474F" w:rsidP="00827C93">
      <w:pPr>
        <w:shd w:val="clear" w:color="auto" w:fill="FFFFFF"/>
        <w:spacing w:after="0" w:line="240" w:lineRule="auto"/>
        <w:ind w:left="1080"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Сравнительный анализ состояние здоровья обучающихся</w:t>
      </w:r>
    </w:p>
    <w:p w:rsidR="00827C93" w:rsidRPr="005C722B" w:rsidRDefault="00827C93" w:rsidP="00827C93">
      <w:pPr>
        <w:shd w:val="clear" w:color="auto" w:fill="FFFFFF"/>
        <w:spacing w:after="0" w:line="240" w:lineRule="auto"/>
        <w:ind w:left="1080"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7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Style w:val="a9"/>
        <w:tblW w:w="10093" w:type="dxa"/>
        <w:tblLook w:val="04A0" w:firstRow="1" w:lastRow="0" w:firstColumn="1" w:lastColumn="0" w:noHBand="0" w:noVBand="1"/>
      </w:tblPr>
      <w:tblGrid>
        <w:gridCol w:w="1017"/>
        <w:gridCol w:w="1479"/>
        <w:gridCol w:w="1139"/>
        <w:gridCol w:w="1105"/>
        <w:gridCol w:w="1105"/>
        <w:gridCol w:w="772"/>
        <w:gridCol w:w="1796"/>
        <w:gridCol w:w="1680"/>
      </w:tblGrid>
      <w:tr w:rsidR="008C6E98" w:rsidRPr="005C722B" w:rsidTr="008C6E98">
        <w:trPr>
          <w:trHeight w:val="240"/>
        </w:trPr>
        <w:tc>
          <w:tcPr>
            <w:tcW w:w="1017" w:type="dxa"/>
            <w:vMerge w:val="restart"/>
            <w:hideMark/>
          </w:tcPr>
          <w:p w:rsidR="008C6E98" w:rsidRPr="005C722B" w:rsidRDefault="008C6E98" w:rsidP="00222422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C722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79" w:type="dxa"/>
            <w:vMerge w:val="restart"/>
            <w:hideMark/>
          </w:tcPr>
          <w:p w:rsidR="008C6E98" w:rsidRPr="005C722B" w:rsidRDefault="008C6E98" w:rsidP="00222422">
            <w:pPr>
              <w:ind w:firstLine="68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C7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4121" w:type="dxa"/>
            <w:gridSpan w:val="4"/>
            <w:vMerge w:val="restart"/>
            <w:hideMark/>
          </w:tcPr>
          <w:p w:rsidR="008C6E98" w:rsidRPr="005C722B" w:rsidRDefault="008C6E98" w:rsidP="008C6E98">
            <w:pPr>
              <w:ind w:hanging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здоровья</w:t>
            </w:r>
          </w:p>
        </w:tc>
        <w:tc>
          <w:tcPr>
            <w:tcW w:w="3476" w:type="dxa"/>
            <w:gridSpan w:val="2"/>
            <w:hideMark/>
          </w:tcPr>
          <w:p w:rsidR="008C6E98" w:rsidRPr="005C722B" w:rsidRDefault="008C6E98" w:rsidP="008C6E98">
            <w:pPr>
              <w:ind w:hanging="6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C7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C6E98" w:rsidRPr="005C722B" w:rsidTr="008C6E98">
        <w:trPr>
          <w:trHeight w:val="570"/>
        </w:trPr>
        <w:tc>
          <w:tcPr>
            <w:tcW w:w="1017" w:type="dxa"/>
            <w:vMerge/>
            <w:hideMark/>
          </w:tcPr>
          <w:p w:rsidR="008C6E98" w:rsidRPr="005C722B" w:rsidRDefault="008C6E98" w:rsidP="00827C93">
            <w:pPr>
              <w:ind w:firstLine="42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hideMark/>
          </w:tcPr>
          <w:p w:rsidR="008C6E98" w:rsidRPr="005C722B" w:rsidRDefault="008C6E98" w:rsidP="00827C93">
            <w:pPr>
              <w:ind w:firstLine="42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gridSpan w:val="4"/>
            <w:vMerge/>
            <w:hideMark/>
          </w:tcPr>
          <w:p w:rsidR="008C6E98" w:rsidRPr="005C722B" w:rsidRDefault="008C6E98" w:rsidP="002224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 w:val="restart"/>
            <w:hideMark/>
          </w:tcPr>
          <w:p w:rsidR="008C6E98" w:rsidRPr="005C722B" w:rsidRDefault="008C6E98" w:rsidP="00222422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C7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</w:t>
            </w:r>
          </w:p>
          <w:p w:rsidR="008C6E98" w:rsidRPr="005C722B" w:rsidRDefault="008C6E98" w:rsidP="00827C93">
            <w:pPr>
              <w:ind w:firstLine="426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C7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здоровых</w:t>
            </w:r>
          </w:p>
          <w:p w:rsidR="008C6E98" w:rsidRPr="005C722B" w:rsidRDefault="008C6E98" w:rsidP="00827C93">
            <w:pPr>
              <w:ind w:firstLine="426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C7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1680" w:type="dxa"/>
            <w:vMerge w:val="restart"/>
            <w:hideMark/>
          </w:tcPr>
          <w:p w:rsidR="008C6E98" w:rsidRPr="005C722B" w:rsidRDefault="008C6E98" w:rsidP="00222422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C7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детей, с отклонениями</w:t>
            </w:r>
          </w:p>
          <w:p w:rsidR="008C6E98" w:rsidRPr="005C722B" w:rsidRDefault="008C6E98" w:rsidP="00827C93">
            <w:pPr>
              <w:ind w:firstLine="426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C7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здоровье</w:t>
            </w:r>
          </w:p>
        </w:tc>
      </w:tr>
      <w:tr w:rsidR="008C6E98" w:rsidRPr="005C722B" w:rsidTr="008C6E98">
        <w:trPr>
          <w:trHeight w:val="525"/>
        </w:trPr>
        <w:tc>
          <w:tcPr>
            <w:tcW w:w="1017" w:type="dxa"/>
            <w:vMerge/>
            <w:hideMark/>
          </w:tcPr>
          <w:p w:rsidR="008C6E98" w:rsidRPr="005C722B" w:rsidRDefault="008C6E98" w:rsidP="00827C93">
            <w:pPr>
              <w:ind w:firstLine="42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hideMark/>
          </w:tcPr>
          <w:p w:rsidR="008C6E98" w:rsidRPr="005C722B" w:rsidRDefault="008C6E98" w:rsidP="00827C93">
            <w:pPr>
              <w:ind w:firstLine="42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hideMark/>
          </w:tcPr>
          <w:p w:rsidR="008C6E98" w:rsidRPr="005C722B" w:rsidRDefault="008C6E98" w:rsidP="00827C93">
            <w:pPr>
              <w:ind w:firstLine="426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C7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105" w:type="dxa"/>
            <w:hideMark/>
          </w:tcPr>
          <w:p w:rsidR="008C6E98" w:rsidRPr="005C722B" w:rsidRDefault="008C6E98" w:rsidP="00827C93">
            <w:pPr>
              <w:ind w:firstLine="426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C7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105" w:type="dxa"/>
            <w:hideMark/>
          </w:tcPr>
          <w:p w:rsidR="008C6E98" w:rsidRPr="005C722B" w:rsidRDefault="008C6E98" w:rsidP="00827C93">
            <w:pPr>
              <w:ind w:firstLine="426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C7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72" w:type="dxa"/>
          </w:tcPr>
          <w:p w:rsidR="008C6E98" w:rsidRPr="008C6E98" w:rsidRDefault="008C6E98" w:rsidP="008C6E98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796" w:type="dxa"/>
            <w:vMerge/>
            <w:hideMark/>
          </w:tcPr>
          <w:p w:rsidR="008C6E98" w:rsidRPr="005C722B" w:rsidRDefault="008C6E98" w:rsidP="00827C93">
            <w:pPr>
              <w:ind w:firstLine="42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hideMark/>
          </w:tcPr>
          <w:p w:rsidR="008C6E98" w:rsidRPr="005C722B" w:rsidRDefault="008C6E98" w:rsidP="00827C93">
            <w:pPr>
              <w:ind w:firstLine="42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8C6E98" w:rsidRPr="005C722B" w:rsidTr="008C6E98">
        <w:trPr>
          <w:trHeight w:val="1"/>
        </w:trPr>
        <w:tc>
          <w:tcPr>
            <w:tcW w:w="1017" w:type="dxa"/>
            <w:hideMark/>
          </w:tcPr>
          <w:p w:rsidR="008C6E98" w:rsidRPr="005C722B" w:rsidRDefault="008C6E98" w:rsidP="0012474F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479" w:type="dxa"/>
            <w:hideMark/>
          </w:tcPr>
          <w:p w:rsidR="008C6E98" w:rsidRPr="005C722B" w:rsidRDefault="008C6E98" w:rsidP="00827C93">
            <w:pPr>
              <w:ind w:firstLine="426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39" w:type="dxa"/>
            <w:hideMark/>
          </w:tcPr>
          <w:p w:rsidR="008C6E98" w:rsidRPr="005C722B" w:rsidRDefault="008C6E98" w:rsidP="00373E19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(46%)</w:t>
            </w:r>
          </w:p>
        </w:tc>
        <w:tc>
          <w:tcPr>
            <w:tcW w:w="1105" w:type="dxa"/>
            <w:hideMark/>
          </w:tcPr>
          <w:p w:rsidR="008C6E98" w:rsidRPr="005C722B" w:rsidRDefault="008C6E98" w:rsidP="00373E19">
            <w:pPr>
              <w:ind w:firstLine="3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(45%)</w:t>
            </w:r>
          </w:p>
        </w:tc>
        <w:tc>
          <w:tcPr>
            <w:tcW w:w="1105" w:type="dxa"/>
            <w:hideMark/>
          </w:tcPr>
          <w:p w:rsidR="008C6E98" w:rsidRPr="005C722B" w:rsidRDefault="008C6E98" w:rsidP="00373E19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0(0%)</w:t>
            </w:r>
          </w:p>
        </w:tc>
        <w:tc>
          <w:tcPr>
            <w:tcW w:w="772" w:type="dxa"/>
          </w:tcPr>
          <w:p w:rsidR="008C6E98" w:rsidRDefault="008C6E98" w:rsidP="00827C93">
            <w:pPr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hideMark/>
          </w:tcPr>
          <w:p w:rsidR="008C6E98" w:rsidRPr="005C722B" w:rsidRDefault="008C6E98" w:rsidP="00827C93">
            <w:pPr>
              <w:ind w:firstLine="426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638,6</w:t>
            </w:r>
            <w:r w:rsidRPr="005C7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80" w:type="dxa"/>
            <w:hideMark/>
          </w:tcPr>
          <w:p w:rsidR="008C6E98" w:rsidRPr="005C722B" w:rsidRDefault="008C6E98" w:rsidP="008C6E98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54,4%</w:t>
            </w:r>
          </w:p>
        </w:tc>
      </w:tr>
      <w:tr w:rsidR="008C6E98" w:rsidRPr="005C722B" w:rsidTr="008C6E98">
        <w:trPr>
          <w:trHeight w:val="1"/>
        </w:trPr>
        <w:tc>
          <w:tcPr>
            <w:tcW w:w="1017" w:type="dxa"/>
            <w:hideMark/>
          </w:tcPr>
          <w:p w:rsidR="008C6E98" w:rsidRPr="005C722B" w:rsidRDefault="008C6E98" w:rsidP="00827C93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479" w:type="dxa"/>
            <w:hideMark/>
          </w:tcPr>
          <w:p w:rsidR="008C6E98" w:rsidRPr="005C722B" w:rsidRDefault="008C6E98" w:rsidP="00827C93">
            <w:pPr>
              <w:ind w:firstLine="426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39" w:type="dxa"/>
            <w:hideMark/>
          </w:tcPr>
          <w:p w:rsidR="008C6E98" w:rsidRPr="005C722B" w:rsidRDefault="008C6E98" w:rsidP="00373E19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(52%)</w:t>
            </w:r>
          </w:p>
        </w:tc>
        <w:tc>
          <w:tcPr>
            <w:tcW w:w="1105" w:type="dxa"/>
            <w:hideMark/>
          </w:tcPr>
          <w:p w:rsidR="008C6E98" w:rsidRPr="005C722B" w:rsidRDefault="008C6E98" w:rsidP="00373E19">
            <w:pPr>
              <w:ind w:firstLine="3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(43%)</w:t>
            </w:r>
          </w:p>
        </w:tc>
        <w:tc>
          <w:tcPr>
            <w:tcW w:w="1105" w:type="dxa"/>
            <w:hideMark/>
          </w:tcPr>
          <w:p w:rsidR="008C6E98" w:rsidRPr="005C722B" w:rsidRDefault="008C6E98" w:rsidP="00373E19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(0%)</w:t>
            </w:r>
          </w:p>
        </w:tc>
        <w:tc>
          <w:tcPr>
            <w:tcW w:w="772" w:type="dxa"/>
          </w:tcPr>
          <w:p w:rsidR="008C6E98" w:rsidRDefault="008C6E98" w:rsidP="00827C93">
            <w:pPr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hideMark/>
          </w:tcPr>
          <w:p w:rsidR="008C6E98" w:rsidRPr="005C722B" w:rsidRDefault="008C6E98" w:rsidP="00827C93">
            <w:pPr>
              <w:ind w:firstLine="426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</w:t>
            </w:r>
            <w:r w:rsidRPr="005C7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80" w:type="dxa"/>
            <w:hideMark/>
          </w:tcPr>
          <w:p w:rsidR="008C6E98" w:rsidRPr="005C722B" w:rsidRDefault="008C6E98" w:rsidP="00827C93">
            <w:pPr>
              <w:ind w:firstLine="426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60,1</w:t>
            </w:r>
            <w:r w:rsidRPr="005C7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373E19" w:rsidRDefault="00827C93" w:rsidP="00827C9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5C722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Систематическое проведение спортивно-массовых мероприятий с большим процентом </w:t>
      </w:r>
      <w:r w:rsidR="00373E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Н</w:t>
      </w:r>
    </w:p>
    <w:p w:rsidR="002F0315" w:rsidRDefault="002F0315" w:rsidP="00827C93">
      <w:pPr>
        <w:shd w:val="clear" w:color="auto" w:fill="FFFFFF"/>
        <w:spacing w:after="0" w:line="240" w:lineRule="auto"/>
        <w:ind w:firstLine="426"/>
        <w:jc w:val="both"/>
        <w:rPr>
          <w:b/>
        </w:rPr>
      </w:pPr>
    </w:p>
    <w:p w:rsidR="00373E19" w:rsidRDefault="00373E19" w:rsidP="00373E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73E19">
        <w:rPr>
          <w:rFonts w:ascii="Times New Roman" w:hAnsi="Times New Roman" w:cs="Times New Roman"/>
          <w:sz w:val="24"/>
          <w:szCs w:val="24"/>
        </w:rPr>
        <w:t xml:space="preserve">овышенная активность </w:t>
      </w:r>
      <w:r w:rsidRPr="00373E1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участия учащихся, высокий уровень подготовки мероприятий, позитивный «физкультурно-спортивный климат» в </w:t>
      </w:r>
      <w:r w:rsidR="00871D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школе</w:t>
      </w:r>
      <w:r w:rsidRPr="00373E1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позволили добиться положительных и стабильных результатов в состоянии физического, психологического и нравственного здоровья учащихся.</w:t>
      </w:r>
    </w:p>
    <w:p w:rsidR="00854DA9" w:rsidRPr="005C722B" w:rsidRDefault="00854DA9" w:rsidP="00854DA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</w:t>
      </w:r>
      <w:r w:rsidR="00871D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МБОУ СОШ </w:t>
      </w:r>
      <w:proofErr w:type="spellStart"/>
      <w:r w:rsidR="00871D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с.Чааты</w:t>
      </w:r>
      <w:proofErr w:type="spellEnd"/>
      <w:r w:rsidR="00871D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="00871D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им.К.О.Шактаржыка</w:t>
      </w:r>
      <w:proofErr w:type="spellEnd"/>
      <w:r w:rsidR="007564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проводятся</w:t>
      </w:r>
      <w:r w:rsidRPr="005C7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разнообразные мероприятия по предупреждению </w:t>
      </w:r>
      <w:proofErr w:type="spellStart"/>
      <w:r w:rsidRPr="005C7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дидактогенных</w:t>
      </w:r>
      <w:proofErr w:type="spellEnd"/>
      <w:r w:rsidRPr="005C7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заболеваний. Сколиоз, нарушение осанки и зрения учащихся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C7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целенаправленная разминка на уроках физической культуры;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C7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динамические паузы в середине каждого урока с обязательным выполнением специальных комплексов упражнений; направленных на предупреждение нарушений зрения, осанки и сколиоза, физкультминутки; организация подви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жных игр на переменах</w:t>
      </w:r>
      <w:r w:rsidRPr="005C7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854DA9" w:rsidRPr="005C722B" w:rsidRDefault="00854DA9" w:rsidP="00854DA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72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За последние три года по данным углубленных медицинских осмотров учащихся остается стабильно низким процент учащихся освобожденных от занятий физической культурой (0,2%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854DA9" w:rsidRPr="00373E19" w:rsidRDefault="00854DA9" w:rsidP="00854D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73E19" w:rsidRPr="00854DA9" w:rsidRDefault="00373E19" w:rsidP="00854D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4DA9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  <w:r w:rsidRPr="00854D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54DA9" w:rsidRDefault="00854DA9" w:rsidP="00854DA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854DA9">
        <w:t>Медико-социальные условия пребывания обучающихся (организация питания и медицинс</w:t>
      </w:r>
      <w:r w:rsidR="0075640D">
        <w:t>кого обслуживания обучающихся) </w:t>
      </w:r>
      <w:r w:rsidRPr="00854DA9">
        <w:t xml:space="preserve">и режим обучения </w:t>
      </w:r>
      <w:proofErr w:type="gramStart"/>
      <w:r w:rsidRPr="00854DA9">
        <w:t>соответствует  требованиям</w:t>
      </w:r>
      <w:proofErr w:type="gramEnd"/>
      <w:r w:rsidRPr="00854DA9">
        <w:t xml:space="preserve"> СанПиН  2.4.2.2821-10. и критериям, утвержденным для данного вида ОУ.</w:t>
      </w:r>
    </w:p>
    <w:p w:rsidR="00854DA9" w:rsidRDefault="00373E19" w:rsidP="00854DA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854DA9">
        <w:t>Анализ сос</w:t>
      </w:r>
      <w:r w:rsidR="00871DF2">
        <w:t xml:space="preserve">тояния </w:t>
      </w:r>
      <w:proofErr w:type="gramStart"/>
      <w:r w:rsidR="00871DF2">
        <w:t>здоровья</w:t>
      </w:r>
      <w:proofErr w:type="gramEnd"/>
      <w:r w:rsidR="00871DF2">
        <w:t xml:space="preserve"> учащихся за 2021-2022</w:t>
      </w:r>
      <w:r w:rsidRPr="00854DA9">
        <w:t xml:space="preserve"> учебный год показал, что основными заболеваниями являются заболевание опорно-двигательного аппарата и </w:t>
      </w:r>
      <w:proofErr w:type="spellStart"/>
      <w:r w:rsidRPr="00854DA9">
        <w:t>желудочно</w:t>
      </w:r>
      <w:proofErr w:type="spellEnd"/>
      <w:r w:rsidRPr="00854DA9">
        <w:t xml:space="preserve"> – кишечные заболевания. В этом учебном году наблюдается значительное снижение роста вышеуказанных заболевания у учащихся. </w:t>
      </w:r>
    </w:p>
    <w:p w:rsidR="00854DA9" w:rsidRDefault="00373E19" w:rsidP="00854DA9">
      <w:pPr>
        <w:pStyle w:val="a3"/>
        <w:numPr>
          <w:ilvl w:val="0"/>
          <w:numId w:val="8"/>
        </w:numPr>
        <w:shd w:val="clear" w:color="auto" w:fill="FFFFFF"/>
        <w:spacing w:after="0"/>
        <w:jc w:val="both"/>
      </w:pPr>
      <w:r w:rsidRPr="00854DA9">
        <w:t xml:space="preserve">Стабильные результаты спортивных достижений учащихся муниципального уровня. </w:t>
      </w:r>
    </w:p>
    <w:p w:rsidR="00854DA9" w:rsidRDefault="00373E19" w:rsidP="00854DA9">
      <w:pPr>
        <w:pStyle w:val="a3"/>
        <w:numPr>
          <w:ilvl w:val="0"/>
          <w:numId w:val="8"/>
        </w:numPr>
        <w:shd w:val="clear" w:color="auto" w:fill="FFFFFF"/>
        <w:spacing w:after="0"/>
        <w:jc w:val="both"/>
      </w:pPr>
      <w:r w:rsidRPr="00854DA9">
        <w:t xml:space="preserve">Учащиеся принимают активное участие во всероссийских, региональных, муниципальных мероприятиях данного направления. </w:t>
      </w:r>
    </w:p>
    <w:p w:rsidR="00373E19" w:rsidRPr="00854DA9" w:rsidRDefault="00854DA9" w:rsidP="00854D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4DA9">
        <w:rPr>
          <w:rFonts w:ascii="Times New Roman" w:hAnsi="Times New Roman" w:cs="Times New Roman"/>
          <w:b/>
          <w:sz w:val="24"/>
          <w:szCs w:val="24"/>
          <w:u w:val="single"/>
        </w:rPr>
        <w:t>Рекомендации:</w:t>
      </w:r>
    </w:p>
    <w:p w:rsidR="002F0315" w:rsidRPr="00854DA9" w:rsidRDefault="00854DA9" w:rsidP="00854DA9">
      <w:pPr>
        <w:pStyle w:val="a3"/>
        <w:numPr>
          <w:ilvl w:val="0"/>
          <w:numId w:val="6"/>
        </w:numPr>
        <w:spacing w:before="0" w:beforeAutospacing="0" w:after="0" w:afterAutospacing="0"/>
        <w:ind w:left="1134" w:hanging="425"/>
        <w:jc w:val="both"/>
      </w:pPr>
      <w:r w:rsidRPr="00854DA9">
        <w:t>З</w:t>
      </w:r>
      <w:r w:rsidR="00871DF2">
        <w:t xml:space="preserve">аместителю директора по </w:t>
      </w:r>
      <w:r>
        <w:t>В</w:t>
      </w:r>
      <w:r w:rsidR="00871DF2">
        <w:t>Р</w:t>
      </w:r>
      <w:r>
        <w:t xml:space="preserve"> </w:t>
      </w:r>
      <w:proofErr w:type="spellStart"/>
      <w:r w:rsidR="00871DF2">
        <w:t>Бады</w:t>
      </w:r>
      <w:proofErr w:type="spellEnd"/>
      <w:r w:rsidR="00871DF2">
        <w:t xml:space="preserve"> К.Х.</w:t>
      </w:r>
      <w:r>
        <w:t xml:space="preserve"> з</w:t>
      </w:r>
      <w:r w:rsidRPr="00854DA9">
        <w:t>апланировать и посвятить педагогический совет</w:t>
      </w:r>
      <w:r w:rsidR="002F0315" w:rsidRPr="00854DA9">
        <w:t xml:space="preserve"> теме «</w:t>
      </w:r>
      <w:proofErr w:type="spellStart"/>
      <w:r w:rsidR="002F0315" w:rsidRPr="00854DA9">
        <w:t>Здоровьесберегающие</w:t>
      </w:r>
      <w:proofErr w:type="spellEnd"/>
      <w:r w:rsidR="002F0315" w:rsidRPr="00854DA9">
        <w:t xml:space="preserve"> техноло</w:t>
      </w:r>
      <w:r w:rsidRPr="00854DA9">
        <w:t>г</w:t>
      </w:r>
      <w:r w:rsidR="00871DF2">
        <w:t>ии в образовательном процессе».</w:t>
      </w:r>
    </w:p>
    <w:p w:rsidR="00854DA9" w:rsidRPr="00854DA9" w:rsidRDefault="00854DA9" w:rsidP="00854DA9">
      <w:pPr>
        <w:pStyle w:val="a3"/>
        <w:numPr>
          <w:ilvl w:val="0"/>
          <w:numId w:val="6"/>
        </w:numPr>
        <w:spacing w:before="0" w:beforeAutospacing="0" w:after="0" w:afterAutospacing="0"/>
        <w:ind w:left="1134" w:hanging="425"/>
        <w:jc w:val="both"/>
      </w:pPr>
      <w:r w:rsidRPr="00854DA9">
        <w:t>Учителям-предметникам продолжать активно</w:t>
      </w:r>
      <w:r w:rsidR="002F0315" w:rsidRPr="00854DA9">
        <w:t xml:space="preserve"> использовать </w:t>
      </w:r>
      <w:proofErr w:type="spellStart"/>
      <w:r w:rsidR="002F0315" w:rsidRPr="00854DA9">
        <w:t>здоровьесберегающие</w:t>
      </w:r>
      <w:proofErr w:type="spellEnd"/>
      <w:r w:rsidR="002F0315" w:rsidRPr="00854DA9">
        <w:t xml:space="preserve"> технол</w:t>
      </w:r>
      <w:r>
        <w:t>огии в образовательном процессе и п</w:t>
      </w:r>
      <w:r w:rsidR="002F0315" w:rsidRPr="00854DA9">
        <w:t>ропагандировать ЗОЖ и правильное питание.</w:t>
      </w:r>
    </w:p>
    <w:p w:rsidR="00854DA9" w:rsidRPr="00854DA9" w:rsidRDefault="00FF213C" w:rsidP="00854DA9">
      <w:pPr>
        <w:pStyle w:val="a3"/>
        <w:numPr>
          <w:ilvl w:val="0"/>
          <w:numId w:val="6"/>
        </w:numPr>
        <w:spacing w:before="0" w:beforeAutospacing="0" w:after="0" w:afterAutospacing="0"/>
        <w:ind w:left="1134" w:hanging="425"/>
        <w:jc w:val="both"/>
      </w:pPr>
      <w:r>
        <w:t>Учителям, занимающимся внеурочной</w:t>
      </w:r>
      <w:r w:rsidR="00854DA9" w:rsidRPr="00854DA9">
        <w:t xml:space="preserve"> деятельность</w:t>
      </w:r>
      <w:r>
        <w:t>ю,</w:t>
      </w:r>
      <w:r w:rsidR="00854DA9" w:rsidRPr="00854DA9">
        <w:t xml:space="preserve"> направить </w:t>
      </w:r>
      <w:r>
        <w:t xml:space="preserve">действия </w:t>
      </w:r>
      <w:r w:rsidR="00854DA9" w:rsidRPr="00854DA9">
        <w:t xml:space="preserve">на увеличение доли физической активности для укрепление здоровья, в первую очередь младших школьников. </w:t>
      </w:r>
    </w:p>
    <w:p w:rsidR="00854DA9" w:rsidRPr="00854DA9" w:rsidRDefault="00FF213C" w:rsidP="00854DA9">
      <w:pPr>
        <w:pStyle w:val="a3"/>
        <w:numPr>
          <w:ilvl w:val="0"/>
          <w:numId w:val="6"/>
        </w:numPr>
        <w:spacing w:before="0" w:beforeAutospacing="0" w:after="0" w:afterAutospacing="0"/>
        <w:ind w:left="1134" w:hanging="425"/>
        <w:jc w:val="both"/>
      </w:pPr>
      <w:r>
        <w:t>Учителям физической культуры и дополнительного образования п</w:t>
      </w:r>
      <w:r w:rsidR="00854DA9" w:rsidRPr="00854DA9">
        <w:t>роводить систематический анализ вовлечения обучающихся в физкультурно</w:t>
      </w:r>
      <w:r w:rsidR="00871DF2">
        <w:t>-</w:t>
      </w:r>
      <w:r w:rsidR="00854DA9" w:rsidRPr="00854DA9">
        <w:t>оздоровительную и спортивную работу во</w:t>
      </w:r>
      <w:r w:rsidR="00871DF2">
        <w:t xml:space="preserve"> внеурочное время (ответственный</w:t>
      </w:r>
      <w:r w:rsidR="00854DA9" w:rsidRPr="00854DA9">
        <w:t xml:space="preserve"> — заместитель директора по воспитательной работе). </w:t>
      </w:r>
    </w:p>
    <w:p w:rsidR="00854DA9" w:rsidRPr="00854DA9" w:rsidRDefault="00871DF2" w:rsidP="00854DA9">
      <w:pPr>
        <w:pStyle w:val="a3"/>
        <w:numPr>
          <w:ilvl w:val="0"/>
          <w:numId w:val="6"/>
        </w:numPr>
        <w:spacing w:before="0" w:beforeAutospacing="0" w:after="0" w:afterAutospacing="0"/>
        <w:ind w:left="1134" w:hanging="425"/>
        <w:jc w:val="both"/>
      </w:pPr>
      <w:r>
        <w:t>Всем классным руководителям и социальному педагогу</w:t>
      </w:r>
      <w:r w:rsidR="00FF213C">
        <w:t xml:space="preserve"> п</w:t>
      </w:r>
      <w:r w:rsidR="00854DA9" w:rsidRPr="00854DA9">
        <w:t>роводить профилактическую работу среди учащихся с целью снижения заболеваемости</w:t>
      </w:r>
      <w:r w:rsidR="00FF213C">
        <w:t xml:space="preserve"> и искоренения вредных привычек.</w:t>
      </w:r>
    </w:p>
    <w:p w:rsidR="00854DA9" w:rsidRPr="00854DA9" w:rsidRDefault="00871DF2" w:rsidP="00854DA9">
      <w:pPr>
        <w:pStyle w:val="a3"/>
        <w:numPr>
          <w:ilvl w:val="0"/>
          <w:numId w:val="6"/>
        </w:numPr>
        <w:spacing w:before="0" w:beforeAutospacing="0" w:after="0" w:afterAutospacing="0"/>
        <w:ind w:left="1134" w:hanging="425"/>
        <w:jc w:val="both"/>
      </w:pPr>
      <w:proofErr w:type="spellStart"/>
      <w:r>
        <w:t>Дажы-Даваа</w:t>
      </w:r>
      <w:proofErr w:type="spellEnd"/>
      <w:r>
        <w:t xml:space="preserve"> А.А.</w:t>
      </w:r>
      <w:r w:rsidR="00FF213C">
        <w:t xml:space="preserve"> учителю физической культуры, п</w:t>
      </w:r>
      <w:r w:rsidR="00854DA9" w:rsidRPr="00854DA9">
        <w:t>роводить разъяснительную работу со всеми категориями участников образовательного процесса по активному участию в сдаче норм ГТО</w:t>
      </w:r>
    </w:p>
    <w:p w:rsidR="002F0315" w:rsidRPr="00854DA9" w:rsidRDefault="00FF213C" w:rsidP="00854DA9">
      <w:pPr>
        <w:pStyle w:val="a3"/>
        <w:numPr>
          <w:ilvl w:val="0"/>
          <w:numId w:val="6"/>
        </w:numPr>
        <w:spacing w:before="0" w:beforeAutospacing="0" w:after="0" w:afterAutospacing="0"/>
        <w:ind w:left="1134" w:hanging="425"/>
        <w:jc w:val="both"/>
      </w:pPr>
      <w:r>
        <w:t>Классным руководителям с</w:t>
      </w:r>
      <w:r w:rsidR="002F0315" w:rsidRPr="00854DA9">
        <w:t>трого контролировать посещение детьми уроков физической культуры.</w:t>
      </w:r>
    </w:p>
    <w:p w:rsidR="00FF213C" w:rsidRDefault="00FF213C" w:rsidP="00FF213C">
      <w:pPr>
        <w:pStyle w:val="a3"/>
        <w:numPr>
          <w:ilvl w:val="0"/>
          <w:numId w:val="6"/>
        </w:numPr>
        <w:spacing w:before="0" w:beforeAutospacing="0" w:after="0" w:afterAutospacing="0"/>
        <w:ind w:left="1080"/>
        <w:jc w:val="both"/>
      </w:pPr>
      <w:r>
        <w:t xml:space="preserve">Классным руководителям </w:t>
      </w:r>
      <w:r w:rsidR="002F0315" w:rsidRPr="00854DA9">
        <w:t xml:space="preserve"> родительские собрания в течение года посвятить вопросам  здорового питания, режима дня. Организовать и провести совместные мероприятия детей и родителей, посвященные этой теме.</w:t>
      </w:r>
    </w:p>
    <w:p w:rsidR="00FF213C" w:rsidRDefault="00FF213C" w:rsidP="00FF213C">
      <w:pPr>
        <w:spacing w:after="0"/>
        <w:jc w:val="both"/>
      </w:pPr>
    </w:p>
    <w:p w:rsidR="00827C93" w:rsidRPr="005C722B" w:rsidRDefault="00827C93" w:rsidP="00827C9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sectPr w:rsidR="00827C93" w:rsidRPr="005C722B" w:rsidSect="005C722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B0784"/>
    <w:multiLevelType w:val="hybridMultilevel"/>
    <w:tmpl w:val="B3D0BDA4"/>
    <w:lvl w:ilvl="0" w:tplc="06B0FA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D61C4F"/>
    <w:multiLevelType w:val="multilevel"/>
    <w:tmpl w:val="662A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950F02"/>
    <w:multiLevelType w:val="hybridMultilevel"/>
    <w:tmpl w:val="E44A9A48"/>
    <w:lvl w:ilvl="0" w:tplc="661CB9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6614998"/>
    <w:multiLevelType w:val="multilevel"/>
    <w:tmpl w:val="43C8B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366881"/>
    <w:multiLevelType w:val="multilevel"/>
    <w:tmpl w:val="BD28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A219EF"/>
    <w:multiLevelType w:val="multilevel"/>
    <w:tmpl w:val="118CAA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183E6D"/>
    <w:multiLevelType w:val="multilevel"/>
    <w:tmpl w:val="2A28A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1155CC"/>
    <w:multiLevelType w:val="hybridMultilevel"/>
    <w:tmpl w:val="F670AC0C"/>
    <w:lvl w:ilvl="0" w:tplc="E1AE5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63"/>
    <w:rsid w:val="00026323"/>
    <w:rsid w:val="00053F98"/>
    <w:rsid w:val="000D3EA9"/>
    <w:rsid w:val="0012474F"/>
    <w:rsid w:val="00222422"/>
    <w:rsid w:val="00231FAB"/>
    <w:rsid w:val="002F0315"/>
    <w:rsid w:val="00373E19"/>
    <w:rsid w:val="005C722B"/>
    <w:rsid w:val="0075640D"/>
    <w:rsid w:val="00827C93"/>
    <w:rsid w:val="00854DA9"/>
    <w:rsid w:val="00871DF2"/>
    <w:rsid w:val="008C6E98"/>
    <w:rsid w:val="00C26A64"/>
    <w:rsid w:val="00C959B5"/>
    <w:rsid w:val="00E516DA"/>
    <w:rsid w:val="00E84C63"/>
    <w:rsid w:val="00EC3E2D"/>
    <w:rsid w:val="00FF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EDA11-5DE8-434F-A84D-8ED28E95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7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82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827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82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72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54">
    <w:name w:val="c54"/>
    <w:basedOn w:val="a"/>
    <w:rsid w:val="005C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C722B"/>
  </w:style>
  <w:style w:type="paragraph" w:customStyle="1" w:styleId="c6">
    <w:name w:val="c6"/>
    <w:basedOn w:val="a"/>
    <w:rsid w:val="005C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C722B"/>
  </w:style>
  <w:style w:type="character" w:customStyle="1" w:styleId="c103">
    <w:name w:val="c103"/>
    <w:basedOn w:val="a0"/>
    <w:rsid w:val="005C722B"/>
  </w:style>
  <w:style w:type="paragraph" w:customStyle="1" w:styleId="c9">
    <w:name w:val="c9"/>
    <w:basedOn w:val="a"/>
    <w:rsid w:val="005C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5C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5C722B"/>
  </w:style>
  <w:style w:type="paragraph" w:customStyle="1" w:styleId="c17">
    <w:name w:val="c17"/>
    <w:basedOn w:val="a"/>
    <w:rsid w:val="005C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6">
    <w:name w:val="c86"/>
    <w:basedOn w:val="a0"/>
    <w:rsid w:val="005C722B"/>
  </w:style>
  <w:style w:type="character" w:customStyle="1" w:styleId="c18">
    <w:name w:val="c18"/>
    <w:basedOn w:val="a0"/>
    <w:rsid w:val="005C722B"/>
  </w:style>
  <w:style w:type="paragraph" w:customStyle="1" w:styleId="c75">
    <w:name w:val="c75"/>
    <w:basedOn w:val="a"/>
    <w:rsid w:val="005C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5C722B"/>
  </w:style>
  <w:style w:type="paragraph" w:customStyle="1" w:styleId="c25">
    <w:name w:val="c25"/>
    <w:basedOn w:val="a"/>
    <w:rsid w:val="005C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5C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C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C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5C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5C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4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4DA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C6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1</cp:lastModifiedBy>
  <cp:revision>13</cp:revision>
  <cp:lastPrinted>2021-12-02T07:04:00Z</cp:lastPrinted>
  <dcterms:created xsi:type="dcterms:W3CDTF">2021-11-26T11:27:00Z</dcterms:created>
  <dcterms:modified xsi:type="dcterms:W3CDTF">2023-09-22T06:47:00Z</dcterms:modified>
</cp:coreProperties>
</file>