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19" w:rsidRPr="006E20C1" w:rsidRDefault="00CA6819" w:rsidP="00CA6819">
      <w:pPr>
        <w:autoSpaceDE w:val="0"/>
        <w:autoSpaceDN w:val="0"/>
        <w:spacing w:after="0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Аннотация к рабочей программе « Литературное чтение»</w:t>
      </w:r>
      <w:bookmarkStart w:id="0" w:name="_GoBack"/>
      <w:bookmarkEnd w:id="0"/>
    </w:p>
    <w:p w:rsidR="00CA6819" w:rsidRPr="006E20C1" w:rsidRDefault="00CA6819" w:rsidP="00CA6819">
      <w:pPr>
        <w:autoSpaceDE w:val="0"/>
        <w:autoSpaceDN w:val="0"/>
        <w:spacing w:before="346" w:after="0"/>
        <w:ind w:firstLine="720"/>
        <w:jc w:val="both"/>
        <w:rPr>
          <w:lang w:val="ru-RU"/>
        </w:rPr>
      </w:pPr>
      <w:proofErr w:type="gramStart"/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учебного предмета «Литературное чтение» для обучающихся 1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также ориентирована на целевые </w:t>
      </w: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>п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риоритеты духовно-нравственного </w:t>
      </w: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>развития, воспита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ния и социализации обучающихся, </w:t>
      </w: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сформулированные в Примерной программе воспитания.</w:t>
      </w:r>
      <w:proofErr w:type="gramEnd"/>
    </w:p>
    <w:p w:rsidR="00CA6819" w:rsidRPr="006E20C1" w:rsidRDefault="00CA6819" w:rsidP="00CA6819">
      <w:pPr>
        <w:autoSpaceDE w:val="0"/>
        <w:autoSpaceDN w:val="0"/>
        <w:spacing w:before="192" w:after="0"/>
        <w:ind w:firstLine="720"/>
        <w:jc w:val="both"/>
        <w:rPr>
          <w:lang w:val="ru-RU"/>
        </w:rPr>
      </w:pP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 xml:space="preserve"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</w:t>
      </w:r>
      <w:proofErr w:type="gramStart"/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>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CA6819" w:rsidRPr="006E20C1" w:rsidRDefault="00CA6819" w:rsidP="00CA6819">
      <w:pPr>
        <w:autoSpaceDE w:val="0"/>
        <w:autoSpaceDN w:val="0"/>
        <w:spacing w:before="70" w:after="0"/>
        <w:ind w:firstLine="720"/>
        <w:jc w:val="both"/>
        <w:rPr>
          <w:lang w:val="ru-RU"/>
        </w:rPr>
      </w:pP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</w:t>
      </w:r>
    </w:p>
    <w:p w:rsidR="00CA6819" w:rsidRPr="006E20C1" w:rsidRDefault="00CA6819" w:rsidP="00CA6819">
      <w:pPr>
        <w:autoSpaceDE w:val="0"/>
        <w:autoSpaceDN w:val="0"/>
        <w:spacing w:before="70" w:after="0"/>
        <w:ind w:firstLine="720"/>
        <w:jc w:val="both"/>
        <w:rPr>
          <w:lang w:val="ru-RU"/>
        </w:rPr>
      </w:pP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 xml:space="preserve">В основу отбора произведений положены </w:t>
      </w:r>
      <w:proofErr w:type="spellStart"/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>общедидактические</w:t>
      </w:r>
      <w:proofErr w:type="spellEnd"/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принципы обучения:  соответствие возрастным  возможностям и особенностям восприятия младшим школьником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</w:t>
      </w:r>
      <w:r w:rsidRPr="006E20C1">
        <w:rPr>
          <w:lang w:val="ru-RU"/>
        </w:rPr>
        <w:br/>
      </w: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представителей мировой детской литературы; влияние прослушанного (прочитанного) произведения на эмоционально-эстетическое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 Важным принципом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литературной  грамотности  младшего  школьника, а также возможность достижения </w:t>
      </w:r>
      <w:proofErr w:type="spellStart"/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CA6819" w:rsidRPr="006E20C1" w:rsidRDefault="00CA6819" w:rsidP="00CA6819">
      <w:pPr>
        <w:tabs>
          <w:tab w:val="left" w:pos="180"/>
        </w:tabs>
        <w:autoSpaceDE w:val="0"/>
        <w:autoSpaceDN w:val="0"/>
        <w:spacing w:before="70" w:after="0"/>
        <w:jc w:val="both"/>
        <w:rPr>
          <w:lang w:val="ru-RU"/>
        </w:rPr>
      </w:pPr>
      <w:r w:rsidRPr="006E20C1">
        <w:rPr>
          <w:lang w:val="ru-RU"/>
        </w:rPr>
        <w:tab/>
      </w:r>
      <w:r>
        <w:rPr>
          <w:lang w:val="ru-RU"/>
        </w:rPr>
        <w:tab/>
      </w: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CA6819" w:rsidRPr="006E20C1" w:rsidRDefault="00CA6819" w:rsidP="00CA6819">
      <w:pPr>
        <w:tabs>
          <w:tab w:val="left" w:pos="180"/>
        </w:tabs>
        <w:autoSpaceDE w:val="0"/>
        <w:autoSpaceDN w:val="0"/>
        <w:spacing w:before="70" w:after="0"/>
        <w:jc w:val="both"/>
        <w:rPr>
          <w:lang w:val="ru-RU"/>
        </w:rPr>
      </w:pPr>
      <w:r w:rsidRPr="006E20C1">
        <w:rPr>
          <w:lang w:val="ru-RU"/>
        </w:rPr>
        <w:tab/>
      </w:r>
      <w:r>
        <w:rPr>
          <w:lang w:val="ru-RU"/>
        </w:rPr>
        <w:tab/>
      </w: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CA6819" w:rsidRDefault="00CA6819" w:rsidP="00CA6819">
      <w:pPr>
        <w:autoSpaceDE w:val="0"/>
        <w:autoSpaceDN w:val="0"/>
        <w:spacing w:before="70" w:after="0"/>
        <w:ind w:firstLine="7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Освоение  программы  по  предмету  «Литературное  чтение» в 1 классе начинается вводным интегрированным курсом «Обучение грамоте» (180 ч.: 100 ч. предмета «Русский язык» и 80 ч.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недель, суммарно 132 часа</w:t>
      </w:r>
    </w:p>
    <w:p w:rsidR="00CA6819" w:rsidRPr="006E20C1" w:rsidRDefault="00CA6819" w:rsidP="00CA6819">
      <w:pPr>
        <w:autoSpaceDE w:val="0"/>
        <w:autoSpaceDN w:val="0"/>
        <w:spacing w:after="78"/>
        <w:rPr>
          <w:lang w:val="ru-RU"/>
        </w:rPr>
      </w:pPr>
    </w:p>
    <w:p w:rsidR="00CA6819" w:rsidRPr="006E20C1" w:rsidRDefault="00CA6819" w:rsidP="00CA6819">
      <w:pPr>
        <w:autoSpaceDE w:val="0"/>
        <w:autoSpaceDN w:val="0"/>
        <w:spacing w:after="0"/>
        <w:ind w:left="180"/>
        <w:jc w:val="center"/>
        <w:rPr>
          <w:lang w:val="ru-RU"/>
        </w:rPr>
      </w:pPr>
      <w:r w:rsidRPr="006E20C1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"ЛИТЕРАТУРНОЕ ЧТЕНИЕ"</w:t>
      </w:r>
    </w:p>
    <w:p w:rsidR="00CA6819" w:rsidRPr="006E20C1" w:rsidRDefault="00CA6819" w:rsidP="00CA6819">
      <w:pPr>
        <w:autoSpaceDE w:val="0"/>
        <w:autoSpaceDN w:val="0"/>
        <w:spacing w:before="190" w:after="0"/>
        <w:ind w:firstLine="720"/>
        <w:jc w:val="both"/>
        <w:rPr>
          <w:lang w:val="ru-RU"/>
        </w:rPr>
      </w:pP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Приоритетная </w:t>
      </w:r>
      <w:r w:rsidRPr="006E20C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 </w:t>
      </w: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</w:t>
      </w:r>
      <w:r w:rsidRPr="006E20C1">
        <w:rPr>
          <w:lang w:val="ru-RU"/>
        </w:rPr>
        <w:br/>
      </w: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proofErr w:type="spellStart"/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предметных и универсальных действий в процессе изучения предмета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>«Литературное чтение» станут фундаментом обучения в основном звене школы, а также будут востребованы в жизни.</w:t>
      </w:r>
    </w:p>
    <w:p w:rsidR="00CA6819" w:rsidRPr="006E20C1" w:rsidRDefault="00CA6819" w:rsidP="00CA6819">
      <w:pPr>
        <w:tabs>
          <w:tab w:val="left" w:pos="180"/>
        </w:tabs>
        <w:autoSpaceDE w:val="0"/>
        <w:autoSpaceDN w:val="0"/>
        <w:spacing w:before="72" w:after="0"/>
        <w:rPr>
          <w:lang w:val="ru-RU"/>
        </w:rPr>
      </w:pPr>
      <w:r w:rsidRPr="006E20C1">
        <w:rPr>
          <w:lang w:val="ru-RU"/>
        </w:rPr>
        <w:tab/>
      </w:r>
      <w:r>
        <w:rPr>
          <w:lang w:val="ru-RU"/>
        </w:rPr>
        <w:tab/>
      </w:r>
      <w:r w:rsidRPr="006E20C1">
        <w:rPr>
          <w:rFonts w:ascii="Times New Roman" w:eastAsia="Times New Roman" w:hAnsi="Times New Roman"/>
          <w:b/>
          <w:color w:val="000000"/>
          <w:sz w:val="24"/>
          <w:lang w:val="ru-RU"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CA6819" w:rsidRPr="006E20C1" w:rsidRDefault="00CA6819" w:rsidP="00CA6819">
      <w:pPr>
        <w:autoSpaceDE w:val="0"/>
        <w:autoSpaceDN w:val="0"/>
        <w:spacing w:before="180" w:after="0"/>
        <w:ind w:left="420"/>
        <w:jc w:val="both"/>
        <w:rPr>
          <w:lang w:val="ru-RU"/>
        </w:rPr>
      </w:pP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CA6819" w:rsidRPr="006E20C1" w:rsidRDefault="00CA6819" w:rsidP="00CA6819">
      <w:pPr>
        <w:autoSpaceDE w:val="0"/>
        <w:autoSpaceDN w:val="0"/>
        <w:spacing w:before="190" w:after="0"/>
        <w:ind w:left="420"/>
        <w:jc w:val="both"/>
        <w:rPr>
          <w:lang w:val="ru-RU"/>
        </w:rPr>
      </w:pP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>—  достижение необходимого для продолжения образования уровня общего речевого развития;</w:t>
      </w:r>
    </w:p>
    <w:p w:rsidR="00CA6819" w:rsidRPr="006E20C1" w:rsidRDefault="00CA6819" w:rsidP="00CA6819">
      <w:pPr>
        <w:autoSpaceDE w:val="0"/>
        <w:autoSpaceDN w:val="0"/>
        <w:spacing w:before="190" w:after="0"/>
        <w:ind w:left="420"/>
        <w:jc w:val="both"/>
        <w:rPr>
          <w:lang w:val="ru-RU"/>
        </w:rPr>
      </w:pP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>—  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CA6819" w:rsidRPr="006E20C1" w:rsidRDefault="00CA6819" w:rsidP="00CA6819">
      <w:pPr>
        <w:autoSpaceDE w:val="0"/>
        <w:autoSpaceDN w:val="0"/>
        <w:spacing w:before="190" w:after="0"/>
        <w:ind w:left="420"/>
        <w:jc w:val="both"/>
        <w:rPr>
          <w:lang w:val="ru-RU"/>
        </w:rPr>
      </w:pP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CA6819" w:rsidRDefault="00CA6819" w:rsidP="00CA6819">
      <w:pPr>
        <w:autoSpaceDE w:val="0"/>
        <w:autoSpaceDN w:val="0"/>
        <w:spacing w:before="190" w:after="0"/>
        <w:ind w:left="420"/>
        <w:rPr>
          <w:rFonts w:ascii="Times New Roman" w:eastAsia="Times New Roman" w:hAnsi="Times New Roman"/>
          <w:color w:val="000000"/>
          <w:sz w:val="24"/>
          <w:lang w:val="ru-RU"/>
        </w:rPr>
      </w:pPr>
      <w:proofErr w:type="gramStart"/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элементарными умениями анализа и интерпретации текста, осознанного </w:t>
      </w:r>
      <w:r w:rsidRPr="006E20C1">
        <w:rPr>
          <w:lang w:val="ru-RU"/>
        </w:rPr>
        <w:br/>
      </w: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использования при анализе текста изученных литературных понятий: прозаическая и </w:t>
      </w:r>
      <w:r w:rsidRPr="006E20C1">
        <w:rPr>
          <w:lang w:val="ru-RU"/>
        </w:rPr>
        <w:br/>
      </w: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>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</w:t>
      </w:r>
      <w:proofErr w:type="gramEnd"/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>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  <w:proofErr w:type="gramEnd"/>
    </w:p>
    <w:p w:rsidR="00CA6819" w:rsidRPr="006E20C1" w:rsidRDefault="00CA6819" w:rsidP="00CA6819">
      <w:pPr>
        <w:autoSpaceDE w:val="0"/>
        <w:autoSpaceDN w:val="0"/>
        <w:spacing w:before="190" w:after="0"/>
        <w:ind w:left="420"/>
        <w:jc w:val="both"/>
        <w:rPr>
          <w:lang w:val="ru-RU"/>
        </w:rPr>
        <w:sectPr w:rsidR="00CA6819" w:rsidRPr="006E20C1" w:rsidSect="00FF1B6D">
          <w:pgSz w:w="11900" w:h="16840"/>
          <w:pgMar w:top="298" w:right="985" w:bottom="1440" w:left="1276" w:header="720" w:footer="720" w:gutter="0"/>
          <w:cols w:space="720" w:equalWidth="0">
            <w:col w:w="9639" w:space="0"/>
          </w:cols>
          <w:docGrid w:linePitch="360"/>
        </w:sectPr>
      </w:pPr>
      <w:r w:rsidRPr="006E20C1">
        <w:rPr>
          <w:rFonts w:ascii="Times New Roman" w:eastAsia="Times New Roman" w:hAnsi="Times New Roman"/>
          <w:color w:val="000000"/>
          <w:sz w:val="24"/>
          <w:lang w:val="ru-RU"/>
        </w:rPr>
        <w:t>—  овладение техникой смыслового чтения вслух (правильным плавным чтением, позволяющим понимать смысл прочитанного, адекватно в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оспринимать чтение слушателями).</w:t>
      </w:r>
    </w:p>
    <w:p w:rsidR="00E52E8F" w:rsidRPr="00CA6819" w:rsidRDefault="00E52E8F">
      <w:pPr>
        <w:rPr>
          <w:lang w:val="ru-RU"/>
        </w:rPr>
      </w:pPr>
    </w:p>
    <w:sectPr w:rsidR="00E52E8F" w:rsidRPr="00CA6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7F"/>
    <w:rsid w:val="00CA6819"/>
    <w:rsid w:val="00E52E8F"/>
    <w:rsid w:val="00E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19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19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2023-09-22T06:56:00Z</dcterms:created>
  <dcterms:modified xsi:type="dcterms:W3CDTF">2023-09-22T06:57:00Z</dcterms:modified>
</cp:coreProperties>
</file>