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69" w:rsidRDefault="00361F69" w:rsidP="00293B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 бюджетное общеобразовательное учреждение                                                                              средняя    общеобразовательная школа с.Чаатинский им. К.О.Шактаржыка                                             муниципального района « Улуг-Хемский кожуун Республика Тыва»</w:t>
      </w:r>
    </w:p>
    <w:p w:rsidR="00361F69" w:rsidRDefault="00361F69" w:rsidP="00293B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1F69" w:rsidRDefault="00361F69" w:rsidP="00293B0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 Рассмотрено »                                          « Согласовано »                             « Утверждаю »                                 на заседании МС                                         заместителем директора                и.о. директора школы  учителей________/Дажы-Даваа  А.О./       по УВР______/Донгак Ч.К../         _______/ Донгак Ч.К../                                      протокол № ___от «___»_____2021 г.       «___»________2021 г             приказ №___от «___»____2021г</w:t>
      </w:r>
    </w:p>
    <w:p w:rsidR="00361F69" w:rsidRDefault="00361F69" w:rsidP="00293B0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.                          </w:t>
      </w:r>
    </w:p>
    <w:p w:rsidR="00361F69" w:rsidRDefault="00361F69" w:rsidP="00293B0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1F69" w:rsidRDefault="00361F69" w:rsidP="00293B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1F69" w:rsidRDefault="00361F69" w:rsidP="00293B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1F69" w:rsidRDefault="00361F69" w:rsidP="00293B04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Программа внеурочной деятельности </w:t>
      </w: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обучающихся 8 класса</w:t>
      </w:r>
    </w:p>
    <w:p w:rsidR="00361F69" w:rsidRPr="0053058C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32"/>
          <w:szCs w:val="32"/>
        </w:rPr>
        <w:t>Чудесная химия</w:t>
      </w:r>
      <w:r w:rsidRPr="0053058C">
        <w:rPr>
          <w:rFonts w:ascii="Times New Roman" w:hAnsi="Times New Roman"/>
          <w:b/>
          <w:sz w:val="24"/>
          <w:szCs w:val="24"/>
        </w:rPr>
        <w:t>»</w:t>
      </w: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Учитель химии :  Натпий-оол Р.М.</w:t>
      </w: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61F69" w:rsidRDefault="00361F69" w:rsidP="00293B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F69" w:rsidRPr="00A82F01" w:rsidRDefault="00361F69" w:rsidP="00A82F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Чодураа</w:t>
      </w:r>
    </w:p>
    <w:p w:rsidR="00361F69" w:rsidRPr="00EA570A" w:rsidRDefault="00361F69" w:rsidP="00C922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 записка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 xml:space="preserve">Рабочая программа курса «Чудесная химия»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составлена с использованием нормативно-правовой базы: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570A">
        <w:rPr>
          <w:rFonts w:ascii="Times New Roman" w:hAnsi="Times New Roman"/>
          <w:sz w:val="24"/>
          <w:szCs w:val="24"/>
          <w:lang w:eastAsia="ru-RU"/>
        </w:rPr>
        <w:t>Закон РФ «Об образовании» от 29.12.12 №273-ФЗ ст. 32 «Компетенции и ответственность образовательного учреждения» (п.67).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A570A">
        <w:rPr>
          <w:rFonts w:ascii="Times New Roman" w:hAnsi="Times New Roman"/>
          <w:sz w:val="24"/>
          <w:szCs w:val="24"/>
          <w:lang w:eastAsia="ru-RU"/>
        </w:rPr>
        <w:t>СанПин 2.4.2.2821-10, зарегистрированный в МинГОСТе России 29.12.2010, регистрационный №189.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A570A">
        <w:rPr>
          <w:rFonts w:ascii="Times New Roman" w:hAnsi="Times New Roman"/>
          <w:sz w:val="24"/>
          <w:szCs w:val="24"/>
          <w:lang w:eastAsia="ru-RU"/>
        </w:rPr>
        <w:t>Годового кале</w:t>
      </w:r>
      <w:r>
        <w:rPr>
          <w:rFonts w:ascii="Times New Roman" w:hAnsi="Times New Roman"/>
          <w:sz w:val="24"/>
          <w:szCs w:val="24"/>
          <w:lang w:eastAsia="ru-RU"/>
        </w:rPr>
        <w:t>ндарного учебного графика на 2021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Pr="00EA570A">
        <w:rPr>
          <w:rFonts w:ascii="Times New Roman" w:hAnsi="Times New Roman"/>
          <w:sz w:val="24"/>
          <w:szCs w:val="24"/>
          <w:lang w:eastAsia="ru-RU"/>
        </w:rPr>
        <w:t>учебный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A570A">
        <w:rPr>
          <w:rFonts w:ascii="Times New Roman" w:hAnsi="Times New Roman"/>
          <w:sz w:val="24"/>
          <w:szCs w:val="24"/>
          <w:lang w:eastAsia="ru-RU"/>
        </w:rPr>
        <w:t>Учебный план внеурочной деятельности МБОУ С</w:t>
      </w:r>
      <w:r>
        <w:rPr>
          <w:rFonts w:ascii="Times New Roman" w:hAnsi="Times New Roman"/>
          <w:sz w:val="24"/>
          <w:szCs w:val="24"/>
          <w:lang w:eastAsia="ru-RU"/>
        </w:rPr>
        <w:t>ОШ  на 2021</w:t>
      </w:r>
      <w:r w:rsidRPr="00EA570A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2022 учебный</w:t>
      </w:r>
      <w:r w:rsidRPr="00EA570A">
        <w:rPr>
          <w:rFonts w:ascii="Times New Roman" w:hAnsi="Times New Roman"/>
          <w:sz w:val="24"/>
          <w:szCs w:val="24"/>
          <w:lang w:eastAsia="ru-RU"/>
        </w:rPr>
        <w:t>.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570A">
        <w:rPr>
          <w:rFonts w:ascii="Times New Roman" w:hAnsi="Times New Roman"/>
          <w:sz w:val="24"/>
          <w:szCs w:val="24"/>
          <w:lang w:eastAsia="ru-RU"/>
        </w:rPr>
        <w:t>Положение о рабочей программе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Изучение программы общеинтеллектуального направления проходит в рамках внеурочной деятельности</w:t>
      </w:r>
    </w:p>
    <w:p w:rsidR="00361F69" w:rsidRPr="00EA570A" w:rsidRDefault="00361F69" w:rsidP="0011556C">
      <w:pPr>
        <w:spacing w:before="100" w:beforeAutospacing="1" w:after="100" w:afterAutospacing="1" w:line="360" w:lineRule="auto"/>
        <w:ind w:left="720" w:hanging="720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 формирование у учащихся опыта химического творчества, который связан не только с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570A">
        <w:rPr>
          <w:rFonts w:ascii="Times New Roman" w:hAnsi="Times New Roman"/>
          <w:sz w:val="24"/>
          <w:szCs w:val="24"/>
          <w:lang w:eastAsia="ru-RU"/>
        </w:rPr>
        <w:t>содержанием деятельности, но и с особенностями личности 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  детей на основе формирования операционных способов умственных действий по решению теоретических и практических задач в области химии.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Задачи программы: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Образовательные: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1) формирование умений и знаний при решении основных типов задач по химии;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2) формирование практических умений при решении экспериментальных задач на распознавание веществ;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3) повторение, закрепление основных понятий, законов, теорий, а также научных фактов, образующих химическую науку.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Воспитательные: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2) формирование познавательных способностей в соответствии с логикой развития химической науки;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3) содействие в профориентации школьников.</w:t>
      </w: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Развивающие: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2) развивать самостоятельность, умение преодолевать трудности в учении;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3) развивать эмоции учащихся, создавая эмоциональные ситуации удивления, занимательности, парадоксальности;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4) развивать практические умения учащихся при выполнении практических экспериментальных задач.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5)развивать интеллектуальный и творческий потенциал личности, логическое мышление при решении экспериментальных задач по химии;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6)учить технике подготовки и проведения химического эксперимента, с помощью занимательных опытов поднять у обучающихся интерес к изучению химии,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активно мыслить;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7) расширять профессиональный кругозор, эрудицию, повышать общий уровень образованности и культуры.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На изучение данного курса отводится:</w:t>
      </w: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- количество часов в неделю – 1.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- количество учебных недель – 34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количество часов в год – 34</w:t>
      </w:r>
      <w:r w:rsidRPr="00EA570A">
        <w:rPr>
          <w:rFonts w:ascii="Times New Roman" w:hAnsi="Times New Roman"/>
          <w:sz w:val="24"/>
          <w:szCs w:val="24"/>
          <w:lang w:eastAsia="ru-RU"/>
        </w:rPr>
        <w:t>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Срок реализации программы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/>
          <w:sz w:val="24"/>
          <w:szCs w:val="24"/>
          <w:lang w:eastAsia="ru-RU"/>
        </w:rPr>
        <w:t>22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учебный год.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I.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Результаты освоения учащимися курса внеурочной деятельности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 xml:space="preserve">Занятия дают возможность достичь </w:t>
      </w: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личностных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результатов: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 )</w:t>
      </w: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Метапредметными </w:t>
      </w:r>
      <w:r w:rsidRPr="00EA570A">
        <w:rPr>
          <w:rFonts w:ascii="Times New Roman" w:hAnsi="Times New Roman"/>
          <w:sz w:val="24"/>
          <w:szCs w:val="24"/>
          <w:lang w:eastAsia="ru-RU"/>
        </w:rPr>
        <w:t>результатами освоения программы являются: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1.овладение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 xml:space="preserve">умение </w:t>
      </w:r>
      <w:r>
        <w:rPr>
          <w:rFonts w:ascii="Times New Roman" w:hAnsi="Times New Roman"/>
          <w:sz w:val="24"/>
          <w:szCs w:val="24"/>
          <w:lang w:eastAsia="ru-RU"/>
        </w:rPr>
        <w:t>самостоятельно и аргументирован</w:t>
      </w:r>
      <w:r w:rsidRPr="00EA570A">
        <w:rPr>
          <w:rFonts w:ascii="Times New Roman" w:hAnsi="Times New Roman"/>
          <w:sz w:val="24"/>
          <w:szCs w:val="24"/>
          <w:lang w:eastAsia="ru-RU"/>
        </w:rPr>
        <w:t>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EA570A">
        <w:rPr>
          <w:rFonts w:ascii="Times New Roman" w:hAnsi="Times New Roman"/>
          <w:sz w:val="24"/>
          <w:szCs w:val="24"/>
          <w:lang w:eastAsia="ru-RU"/>
        </w:rPr>
        <w:t>освоения являются: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универсальные учебные действия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ценностного и эмоционального компонентов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будут сформированы: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потребность в самовыражении и самореализации, социальном признании;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готовность и способность к выполнению норм и требований школьной жизни, прав и обязанностей учащегося;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готовность и способность к выполнению моральных норм в отношении взрослых и сверстников в школе, во внеучебных видах деятельности;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361F69" w:rsidRPr="00EA570A" w:rsidRDefault="00361F69" w:rsidP="00A82F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устойчивый познавательный интерес и становление смыслообразующей функции познавательного мотива;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готовность к выбору профильного образования.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Учащийся получит возможность для формирования: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выраженной устойчивой учебно-познавательной мотивации и интереса к учению;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готовности к самообразованию и самовоспитанию;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адекватной позитивной самооценки и Я-концепции;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Научатся: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основам коммуникативной рефлексии;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Получат возможность научиться: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учитывать и координировать отличные от собственной позиции других людей в сотрудничестве;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учитывать разные мнения и интересы и обосновывать собственную позицию;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понимать относительность мнений и подходов к решению проблемы;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брать на себя инициативу в организации совместного действия (деловое лидерство);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оказывать поддержку и содействие тем, от кого зависит достижение цели в совместной деятельности;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коммуникативную рефлексию как осознание оснований собственных действий и действий партнёра;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Научатся: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проводить наблюдение и эксперимент под руководством учителя;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создавать и преобразовывать модели и схемы для решения задач;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давать определение понятиям;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устанавливать причинно-следственные связи;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строить классификацию на основе дихотомического деления (на основе отрицания);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строить логическое рассуждение, включающее установление причинно-следственных связей;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структурировать тексты,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A570A">
        <w:rPr>
          <w:rFonts w:ascii="Times New Roman" w:hAnsi="Times New Roman"/>
          <w:sz w:val="24"/>
          <w:szCs w:val="24"/>
          <w:lang w:eastAsia="ru-RU"/>
        </w:rPr>
        <w:t>включая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A570A">
        <w:rPr>
          <w:rFonts w:ascii="Times New Roman" w:hAnsi="Times New Roman"/>
          <w:sz w:val="24"/>
          <w:szCs w:val="24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Учащиеся</w:t>
      </w:r>
      <w:r w:rsidRPr="00EA570A">
        <w:rPr>
          <w:rFonts w:ascii="Times New Roman" w:hAnsi="Times New Roman"/>
          <w:sz w:val="24"/>
          <w:szCs w:val="24"/>
          <w:lang w:eastAsia="ru-RU"/>
        </w:rPr>
        <w:t xml:space="preserve"> получ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EA570A">
        <w:rPr>
          <w:rFonts w:ascii="Times New Roman" w:hAnsi="Times New Roman"/>
          <w:sz w:val="24"/>
          <w:szCs w:val="24"/>
          <w:lang w:eastAsia="ru-RU"/>
        </w:rPr>
        <w:t>т возможность научиться: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• основам рефлексивного чтения;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ставить проблему, аргументировать её актуальность;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самостоятельно проводить исследование на основе применения методов наблюдения и эксперимента;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выдвигать гипотезы о связях и закономерностях событий, процессов, объектов;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организовывать исследование с целью проверки гипотез;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EA570A">
        <w:rPr>
          <w:rFonts w:ascii="Times New Roman" w:hAnsi="Times New Roman"/>
          <w:sz w:val="24"/>
          <w:szCs w:val="24"/>
          <w:lang w:eastAsia="ru-RU"/>
        </w:rPr>
        <w:t>• делать умозаключения (индуктивное и по аналогии) и выводы на основе аргументации.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II. Содержание учебного курса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8 класс (3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A570A">
        <w:rPr>
          <w:rFonts w:ascii="Times New Roman" w:hAnsi="Times New Roman"/>
          <w:sz w:val="24"/>
          <w:szCs w:val="24"/>
          <w:lang w:eastAsia="ru-RU"/>
        </w:rPr>
        <w:t>часов)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I. Введение.</w:t>
      </w:r>
      <w:r w:rsidRPr="00EA570A">
        <w:rPr>
          <w:rFonts w:ascii="Times New Roman" w:hAnsi="Times New Roman"/>
          <w:sz w:val="24"/>
          <w:szCs w:val="24"/>
          <w:lang w:eastAsia="ru-RU"/>
        </w:rPr>
        <w:t> Значение химии в народном хозяйстве, в развитии науки и в познании окружающего мира. Экскурсия в химическую лабораторию.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Знакомство с приемами лабораторной техники. Правила ТБ. 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Способы очистки веществ и разделения смесей. Очистка веществ от примесей. Чистые вещества в лаборатории, науке и технике.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II. Химия в быту.</w:t>
      </w:r>
      <w:r w:rsidRPr="00EA570A">
        <w:rPr>
          <w:rFonts w:ascii="Times New Roman" w:hAnsi="Times New Roman"/>
          <w:sz w:val="24"/>
          <w:szCs w:val="24"/>
          <w:lang w:eastAsia="ru-RU"/>
        </w:rPr>
        <w:t> Кристаллы в природе и технике. Методика выращивания единичных кристаллов. Практическая работа. Получение кристаллических друз на металлических каркасах.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Приготовление рабочих растворов, растворов заданной концентрации. Вода. Растворы. Охрана водных ресурсов. Проблема пресной воды. Растворы в природе и технике. Практическая работа. Приготовление растворов заданной концентрации, получение насыщенных и пересыщенных растворов, использование графиков растворимости.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Аптечный йод и его свойства. 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мука).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«Зелёнка», или раствор бриллиантового зелёного. «Зелёнка» или раствор бриллиантового зелёного. Необычные свойства обычной зелёнки.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Перманганат калия, марганцовокислый калий, он же – «марганцовка». Необычные свойства марганцовки. Какую опасность может представлять марганцовка.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Напитки для лечения простуды. Практическая работа. Изготовление напитков для лечения простуды (чай с лимоном или с малиновым вареньем, молоко с медом, шипучий напиток из пищевой соды, лимонной кислоты, сахара и аскорбиновой кислоты)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Мыло или мыла? Отличие хозяйственного мыла от туалетного. Щелочной характер хозяйственного мыла. Горит ли мыло. Что такое «жидкое мыло». Практическая работа. Растворение жидкого мыла в жесткой и дистиллированной воде.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Могут ли представлять опасность косметические препараты.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Можно ли самому изготовить питательный крем. Чего должна опасаться мама, применяя питательный крем и другую парфюмерию.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Методика очистки старых монет. Практическая работа. Как посеребрить монету.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Использование разных методик для искусственного старения бумаги. Практическая работа. Состаривание бумажного листа.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Невидимые «чернила». «Таинственное письмо». Практическая работа. Написание невидимого письма.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Опыты с уксусной кислотой. Столовый уксус и уксусная эссенция. Свойства уксусной кислоты и её физиологическое воздействие. Практические работы. Гашение пищевой соды уксусной эссенцией. Приготовление уксуса разной концентрации.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III. Химия за пределами дома. </w:t>
      </w:r>
      <w:r w:rsidRPr="00EA570A">
        <w:rPr>
          <w:rFonts w:ascii="Times New Roman" w:hAnsi="Times New Roman"/>
          <w:sz w:val="24"/>
          <w:szCs w:val="24"/>
          <w:lang w:eastAsia="ru-RU"/>
        </w:rPr>
        <w:t>Пиротехнические опыты. 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Решение экспериментально-расчетных задач («Мониторинг качества питьевой воды» или «Электролиз в школьной лаборатории»).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Знакомые незнакомцы. Экскурсия в магазин. Домашняя лаборатория из хозяйственного и продуктового магазина. Магазин «Дом. Сад. Огород». Серный цвет и сера молотая. 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Могут ли представлять опасность вещества из хозяйственного и продуктового магазинов. Практическая работа. Определение по этикеткам наличие пищевых добавок в продуктах.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Химические продукты: «сок, вода, молоко». Отработка методики проведения эксперимента на эффектном опыте.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Удаление пятен. Практическая работа. Удаление ржавчины, чернил, варенья, йодного и жирного пятен со скатерти.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Самовозгорание костра. Отработка методики проведения эксперимента на эффектном опыте.</w:t>
      </w: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«Перо жар-птицы» - цветные огни. Отработка методики проведения эксперимента на эффектном опыте.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sz w:val="24"/>
          <w:szCs w:val="24"/>
          <w:lang w:eastAsia="ru-RU"/>
        </w:rPr>
        <w:t>Подготовка и проведение химического вечера в рамках «Недели естествознания». Практическая работа. 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</w:r>
    </w:p>
    <w:p w:rsidR="00361F69" w:rsidRPr="00EA570A" w:rsidRDefault="00361F69" w:rsidP="0011556C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IV. Работа над проектом. </w:t>
      </w:r>
      <w:r w:rsidRPr="00EA570A">
        <w:rPr>
          <w:rFonts w:ascii="Times New Roman" w:hAnsi="Times New Roman"/>
          <w:sz w:val="24"/>
          <w:szCs w:val="24"/>
          <w:lang w:eastAsia="ru-RU"/>
        </w:rPr>
        <w:t>Структура устного доклада. Составление текста устного доклада. Оформление проектной работы (компьютерный вариант). Оформление слайдовых презентаций. Защита исследовательских работ. Выступление на научной школьной конференции. Оценка результатов работы. Коллективное обсуждение: что получилось, что вызвало затруднения, анализ всей работы на протяжении проекта. </w:t>
      </w: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III. Тематическое планирование, 8-й класс (3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00"/>
        <w:gridCol w:w="3420"/>
      </w:tblGrid>
      <w:tr w:rsidR="00361F69" w:rsidTr="00ED1960">
        <w:tc>
          <w:tcPr>
            <w:tcW w:w="648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42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61F69" w:rsidTr="00ED1960">
        <w:tc>
          <w:tcPr>
            <w:tcW w:w="648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42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F69" w:rsidTr="00ED1960">
        <w:tc>
          <w:tcPr>
            <w:tcW w:w="648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Химия в быту</w:t>
            </w:r>
          </w:p>
        </w:tc>
        <w:tc>
          <w:tcPr>
            <w:tcW w:w="342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61F69" w:rsidTr="00ED1960">
        <w:tc>
          <w:tcPr>
            <w:tcW w:w="648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Химия за пределами дома</w:t>
            </w:r>
          </w:p>
        </w:tc>
        <w:tc>
          <w:tcPr>
            <w:tcW w:w="342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61F69" w:rsidTr="00ED1960">
        <w:tc>
          <w:tcPr>
            <w:tcW w:w="648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342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61F69" w:rsidTr="00ED1960">
        <w:tc>
          <w:tcPr>
            <w:tcW w:w="648" w:type="dxa"/>
          </w:tcPr>
          <w:p w:rsidR="00361F69" w:rsidRPr="00ED1960" w:rsidRDefault="00361F69" w:rsidP="00A82F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</w:tcPr>
          <w:p w:rsidR="00361F69" w:rsidRPr="00ED1960" w:rsidRDefault="00361F69" w:rsidP="00A82F0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196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Default="00361F69" w:rsidP="0011556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61F69" w:rsidRDefault="00361F69" w:rsidP="0011556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Default="00361F69" w:rsidP="0011556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A570A">
        <w:rPr>
          <w:rFonts w:ascii="Times New Roman" w:hAnsi="Times New Roman"/>
          <w:b/>
          <w:bCs/>
          <w:sz w:val="24"/>
          <w:szCs w:val="24"/>
          <w:lang w:eastAsia="ru-RU"/>
        </w:rPr>
        <w:t>Кале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ндарно-тематическое планирование</w:t>
      </w:r>
    </w:p>
    <w:tbl>
      <w:tblPr>
        <w:tblW w:w="10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012"/>
        <w:gridCol w:w="890"/>
        <w:gridCol w:w="1051"/>
        <w:gridCol w:w="1195"/>
      </w:tblGrid>
      <w:tr w:rsidR="00361F69" w:rsidTr="0011556C">
        <w:trPr>
          <w:trHeight w:val="338"/>
        </w:trPr>
        <w:tc>
          <w:tcPr>
            <w:tcW w:w="1008" w:type="dxa"/>
            <w:vMerge w:val="restart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12" w:type="dxa"/>
            <w:vMerge w:val="restart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890" w:type="dxa"/>
            <w:vMerge w:val="restart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46" w:type="dxa"/>
            <w:gridSpan w:val="2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361F69" w:rsidTr="0011556C">
        <w:tc>
          <w:tcPr>
            <w:tcW w:w="1008" w:type="dxa"/>
            <w:vMerge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  <w:vMerge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Фактич.</w:t>
            </w:r>
          </w:p>
        </w:tc>
      </w:tr>
      <w:tr w:rsidR="00361F69" w:rsidTr="0011556C">
        <w:tc>
          <w:tcPr>
            <w:tcW w:w="10156" w:type="dxa"/>
            <w:gridSpan w:val="5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1. Введение (3ч.)</w:t>
            </w: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after="0" w:line="7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 Организационное занятие (Т.Б. знакомство с оборудованием, кабинетом)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 Правила и приемы работы в химической лаборатории. Техника лабораторных работ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 Простейшее оборудование и приборы (работа со штативом, спиртовкой, прибором для получения газа)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156" w:type="dxa"/>
            <w:gridSpan w:val="5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2. Химия в быту (15ч.)</w:t>
            </w: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кристаллов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Приготовление рабочих растворов, растворов заданной концентрации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Аптечный йод и его свойства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«Зелёнка», или раствор бриллиантового зелёного 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Перманганат калия. Необычные свойства марганцовки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напитков для лечения простуды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Мыло или мыла?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Могут ли представлять опасность косметические препараты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Можно ли самому изготовить питательный крем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Очистка старых монет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Искусственное старение бумаги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«Таинственное письмо»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Опыты с уксусной кислотой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156" w:type="dxa"/>
            <w:gridSpan w:val="5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3. Химия за пределами дома (13ч.)</w:t>
            </w: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Пиротехнические опыты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 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 экспериментально-расчетных задач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rPr>
          <w:trHeight w:val="810"/>
        </w:trPr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21 -22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экспериментально-расчетных задач («Мониторинг качества питьевой воды» или «Электролиз в школьной лаборатории»)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23-24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Знакомые незнакомцы. Экскурсия в магазин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25-26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Химические продукты: «сок, вода, молоко»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Удаление пятен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Самовозгорание костра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«Перо жар-птицы» - цветные огни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химического вечера в рамках «Недели естествознания»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156" w:type="dxa"/>
            <w:gridSpan w:val="5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3. Работа над проектом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A3C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61F69" w:rsidTr="0011556C">
        <w:tc>
          <w:tcPr>
            <w:tcW w:w="1008" w:type="dxa"/>
            <w:vAlign w:val="center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012" w:type="dxa"/>
          </w:tcPr>
          <w:p w:rsidR="00361F69" w:rsidRPr="007A3CE3" w:rsidRDefault="00361F69" w:rsidP="007A3CE3">
            <w:pPr>
              <w:spacing w:before="100" w:beforeAutospacing="1" w:after="100" w:afterAutospacing="1" w:line="6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защита проектов (подготовка тезисов, выступления)</w:t>
            </w:r>
          </w:p>
        </w:tc>
        <w:tc>
          <w:tcPr>
            <w:tcW w:w="890" w:type="dxa"/>
          </w:tcPr>
          <w:p w:rsidR="00361F69" w:rsidRPr="007A3CE3" w:rsidRDefault="00361F69" w:rsidP="007A3CE3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CE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1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</w:tcPr>
          <w:p w:rsidR="00361F69" w:rsidRPr="007A3CE3" w:rsidRDefault="00361F69" w:rsidP="007A3C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1F69" w:rsidRPr="00EA570A" w:rsidRDefault="00361F69" w:rsidP="00EA57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361F69" w:rsidRPr="00EA570A" w:rsidSect="007C24FD">
      <w:pgSz w:w="11906" w:h="16838"/>
      <w:pgMar w:top="719" w:right="20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4FA"/>
    <w:rsid w:val="000204DD"/>
    <w:rsid w:val="000600C7"/>
    <w:rsid w:val="0007235F"/>
    <w:rsid w:val="00076603"/>
    <w:rsid w:val="000B40D9"/>
    <w:rsid w:val="0011556C"/>
    <w:rsid w:val="0019140E"/>
    <w:rsid w:val="001B7E88"/>
    <w:rsid w:val="001F6310"/>
    <w:rsid w:val="00224BE7"/>
    <w:rsid w:val="0023029E"/>
    <w:rsid w:val="00256134"/>
    <w:rsid w:val="00283AB8"/>
    <w:rsid w:val="00293B04"/>
    <w:rsid w:val="00343EFB"/>
    <w:rsid w:val="00361F69"/>
    <w:rsid w:val="00374D33"/>
    <w:rsid w:val="00387833"/>
    <w:rsid w:val="003B55E3"/>
    <w:rsid w:val="003D106C"/>
    <w:rsid w:val="004A3921"/>
    <w:rsid w:val="00513CF1"/>
    <w:rsid w:val="0053058C"/>
    <w:rsid w:val="005C5883"/>
    <w:rsid w:val="006A44FA"/>
    <w:rsid w:val="006A5CD3"/>
    <w:rsid w:val="007467AA"/>
    <w:rsid w:val="0075284A"/>
    <w:rsid w:val="007973EE"/>
    <w:rsid w:val="007A3CE3"/>
    <w:rsid w:val="007C24FD"/>
    <w:rsid w:val="00820036"/>
    <w:rsid w:val="00886BB9"/>
    <w:rsid w:val="008B23D3"/>
    <w:rsid w:val="008B2910"/>
    <w:rsid w:val="008C5AF7"/>
    <w:rsid w:val="008F1800"/>
    <w:rsid w:val="009D5046"/>
    <w:rsid w:val="009F1D1A"/>
    <w:rsid w:val="00A82F01"/>
    <w:rsid w:val="00B15F49"/>
    <w:rsid w:val="00B9029D"/>
    <w:rsid w:val="00C92207"/>
    <w:rsid w:val="00D04098"/>
    <w:rsid w:val="00D32C17"/>
    <w:rsid w:val="00DB72FA"/>
    <w:rsid w:val="00EA570A"/>
    <w:rsid w:val="00EA7CC1"/>
    <w:rsid w:val="00EB1A3A"/>
    <w:rsid w:val="00EB473E"/>
    <w:rsid w:val="00EC29B1"/>
    <w:rsid w:val="00ED1960"/>
    <w:rsid w:val="00EF6371"/>
    <w:rsid w:val="00F228C0"/>
    <w:rsid w:val="00F44E7F"/>
    <w:rsid w:val="00FF0022"/>
    <w:rsid w:val="00F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343EF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3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11</Pages>
  <Words>4760</Words>
  <Characters>27137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user</cp:lastModifiedBy>
  <cp:revision>9</cp:revision>
  <cp:lastPrinted>2021-11-02T09:39:00Z</cp:lastPrinted>
  <dcterms:created xsi:type="dcterms:W3CDTF">2019-03-20T03:08:00Z</dcterms:created>
  <dcterms:modified xsi:type="dcterms:W3CDTF">2021-11-02T09:40:00Z</dcterms:modified>
</cp:coreProperties>
</file>